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ff8334c99960b1ff1addfce9be1f340c106c48b"/>
    <w:p>
      <w:pPr>
        <w:pStyle w:val="Heading1"/>
      </w:pPr>
      <w:r>
        <w:t xml:space="preserve">Personal Statement for Nursing Position in Sudan Khartoum</w:t>
      </w:r>
    </w:p>
    <w:p>
      <w:pPr>
        <w:pStyle w:val="FirstParagraph"/>
      </w:pPr>
      <w:r>
        <w:t xml:space="preserve">As I prepare to submit this Personal Statement, I am filled with profound commitment to serve as a dedicated Nurse within the vibrant yet challenging healthcare landscape of Sudan Khartoum. My journey toward nursing began not merely as a career choice, but as a lifelong calling rooted in compassion and service—values that resonate deeply with the needs of Khartoum's diverse communities. Having trained in global health settings across East Africa and the Middle East, I now seek to channel my expertise into making tangible differences within Sudan's heartland where healthcare access remains a critical priority.</w:t>
      </w:r>
    </w:p>
    <w:p>
      <w:pPr>
        <w:pStyle w:val="BodyText"/>
      </w:pPr>
      <w:r>
        <w:t xml:space="preserve">My formal education culminated with a Bachelor of Science in Nursing from the University of Nairobi, where I specialized in emergency care and maternal health—two areas experiencing acute strain in Khartoum's urban centers. During my clinical rotations, I witnessed firsthand how resource constraints can challenge even the most skilled Nurse. In Nairobi’s overcrowded clinics, I learned to improvise with limited supplies while maintaining ethical standards—a skill set directly transferable to Sudan Khartoum's evolving healthcare environment. Subsequent fieldwork in refugee camps along Sudan's borders further honed my ability to provide trauma-informed care under pressure, a necessity for any Nurse working in this region.</w:t>
      </w:r>
    </w:p>
    <w:p>
      <w:pPr>
        <w:pStyle w:val="BodyText"/>
      </w:pPr>
      <w:r>
        <w:t xml:space="preserve">What drives me beyond professional obligation is my profound respect for Sudanese culture and resilience. I have spent months studying the nuances of Sudanese healthcare traditions, understanding how local customs intersect with modern medical practices. I’ve learned that effective care in Khartoum requires more than clinical skill—it demands cultural humility. For instance, during my research on maternal health in Kordofan, I discovered that traditional birth attendants often hold significant influence over community decisions. This insight reshaped my approach: as a Nurse in Sudan Khartoum, I will collaborate with local leaders to integrate evidence-based practices with culturally accepted healing methods, ensuring patients feel seen and respected.</w:t>
      </w:r>
    </w:p>
    <w:p>
      <w:pPr>
        <w:pStyle w:val="BodyText"/>
      </w:pPr>
      <w:r>
        <w:t xml:space="preserve">The healthcare challenges in Sudan Khartoum are multifaceted. From rising infectious disease burdens to the aftermath of climate-related displacement, our communities face unprecedented strain. I have closely followed initiatives like the Khartoum City Health Directorate’s recent mobile clinics targeting underserved neighborhoods—a model that aligns with my belief in community-centered nursing. Having volunteered with Doctors Without Borders during drought responses in South Sudan, I understand how infrastructure gaps can isolate vulnerable populations. In Khartoum, I am eager to support efforts like the "Khartoum Health Outreach Program" by training community health workers and advocating for better referral systems—proving that every Nurse can be a catalyst for systemic change.</w:t>
      </w:r>
    </w:p>
    <w:p>
      <w:pPr>
        <w:pStyle w:val="BodyText"/>
      </w:pPr>
      <w:r>
        <w:t xml:space="preserve">My adaptability is another cornerstone of this Personal Statement. While I have no prior experience in Khartoum specifically, I am fluent in English and actively learning Arabic through the Sudanese Cultural Institute’s online programs. This commitment to linguistic immersion reflects my respect for the communities I aim to serve. In past roles, I’ve navigated similar language barriers with patience—such as when coordinating care for Somali patients in Mombasa by using visual aids and local interpreters. I am equally prepared to engage with Sudanese dialects like Khartoum Arabic through cultural mentorship programs offered by NGOs like the Sudanese Nurses Association.</w:t>
      </w:r>
    </w:p>
    <w:p>
      <w:pPr>
        <w:pStyle w:val="BodyText"/>
      </w:pPr>
      <w:r>
        <w:t xml:space="preserve">Beyond clinical expertise, I bring leadership experience from managing a rural health team in Ethiopia where we reduced neonatal mortality by 25% through home visits and nutrition education. This success was never about individual achievement—it was a testament to collective action. In Sudan Khartoum, I envision partnering with local Nurses to develop peer mentorship circles focused on mental health support, a critical gap exacerbated by recent socio-economic pressures. I’ve already begun connecting with Sudanese healthcare professionals through virtual forums to discuss innovative low-cost solutions like telemedicine for remote villages—a concept gaining traction in Khartoum’s hospitals.</w:t>
      </w:r>
    </w:p>
    <w:p>
      <w:pPr>
        <w:pStyle w:val="BodyText"/>
      </w:pPr>
      <w:r>
        <w:t xml:space="preserve">The ethical dimension of nursing in Sudan Khartoum is non-negotiable. I adhere strictly to the International Council of Nurses Code, particularly principles about patient autonomy and confidentiality. In conflict-affected areas, these values become even more vital—I recall a moment in Juba where I advocated for a female patient’s right to refuse unwanted procedures despite family pressure. In Khartoum, I will uphold this standard while navigating complex family dynamics common in Sudanese households. My goal is not just to treat illness but to restore dignity through every interaction.</w:t>
      </w:r>
    </w:p>
    <w:p>
      <w:pPr>
        <w:pStyle w:val="BodyText"/>
      </w:pPr>
      <w:r>
        <w:t xml:space="preserve">Sudan Khartoum represents more than a workplace—it embodies a living tapestry of resilience where healthcare is an act of solidarity. As I prepare for this journey, I am energized by the prospect of contributing to initiatives like the Khartoum Urban Health Project’s focus on non-communicable diseases among aging populations. Having witnessed how community trust enables successful vaccination drives in similar settings, I am confident that my skills as a Nurse can help strengthen these efforts. I understand that in Sudan, healing often begins with listening—and I am ready to listen deeply.</w:t>
      </w:r>
    </w:p>
    <w:p>
      <w:pPr>
        <w:pStyle w:val="BodyText"/>
      </w:pPr>
      <w:r>
        <w:t xml:space="preserve">This Personal Statement is not merely an application; it is a pledge. A pledge to bring my clinical expertise, cultural curiosity, and unwavering compassion to every patient I serve in Sudan Khartoum. As a Nurse who has grown through service in challenging environments, I know that true impact arises when global knowledge meets local wisdom. In the words of Sudanese healthcare pioneer Dr. Maha Mustafa: "The best care is not given from above—it’s built together." I am ready to build with Khartoum, one community at a time.</w:t>
      </w:r>
    </w:p>
    <w:p>
      <w:pPr>
        <w:pStyle w:val="BodyText"/>
      </w:pPr>
      <w:r>
        <w:t xml:space="preserve">Sincerely,</w:t>
      </w:r>
      <w:r>
        <w:br/>
      </w:r>
      <w:r>
        <w:rPr>
          <w:bCs/>
          <w:b/>
        </w:rPr>
        <w:t xml:space="preserve">Amira Hassan</w:t>
      </w:r>
      <w:r>
        <w:br/>
      </w:r>
      <w:r>
        <w:t xml:space="preserve">Nursing Professional | Sudan Khartoum Healthcare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Sudan Khartoum</dc:title>
  <dc:creator/>
  <dc:language>en</dc:language>
  <cp:keywords/>
  <dcterms:created xsi:type="dcterms:W3CDTF">2025-12-08T04:07:06Z</dcterms:created>
  <dcterms:modified xsi:type="dcterms:W3CDTF">2025-12-08T04:07:06Z</dcterms:modified>
</cp:coreProperties>
</file>

<file path=docProps/custom.xml><?xml version="1.0" encoding="utf-8"?>
<Properties xmlns="http://schemas.openxmlformats.org/officeDocument/2006/custom-properties" xmlns:vt="http://schemas.openxmlformats.org/officeDocument/2006/docPropsVTypes"/>
</file>