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ccd2c697cfb7ebaf80dc5e3aa2d6a144d7b080b"/>
    <w:p>
      <w:pPr>
        <w:pStyle w:val="Heading1"/>
      </w:pPr>
      <w:r>
        <w:t xml:space="preserve">Personal Statement: A Commitment to Nursing Excellence in the Heart of Manchester, United Kingdom</w:t>
      </w:r>
    </w:p>
    <w:p>
      <w:pPr>
        <w:pStyle w:val="FirstParagraph"/>
      </w:pPr>
      <w:r>
        <w:t xml:space="preserve">As I prepare to embark on my nursing career within the dynamic and diverse healthcare landscape of the United Kingdom, my focus remains unwaveringly directed towards Manchester. This vibrant city, with its rich cultural tapestry and significant health challenges, represents not just a location for professional growth but a profound calling to serve. My journey towards becoming a registered nurse is deeply rooted in understanding that exceptional nursing transcends clinical skills—it demands cultural humility, community engagement, and an unwavering commitment to health equity. This</w:t>
      </w:r>
      <w:r>
        <w:t xml:space="preserve"> </w:t>
      </w:r>
      <w:r>
        <w:rPr>
          <w:bCs/>
          <w:b/>
        </w:rPr>
        <w:t xml:space="preserve">Personal Statement</w:t>
      </w:r>
      <w:r>
        <w:t xml:space="preserve"> </w:t>
      </w:r>
      <w:r>
        <w:t xml:space="preserve">articulates my dedicated path towards contributing meaningfully as a</w:t>
      </w:r>
      <w:r>
        <w:t xml:space="preserve"> </w:t>
      </w:r>
      <w:r>
        <w:rPr>
          <w:bCs/>
          <w:b/>
        </w:rPr>
        <w:t xml:space="preserve">Nurse</w:t>
      </w:r>
      <w:r>
        <w:t xml:space="preserve"> </w:t>
      </w:r>
      <w:r>
        <w:t xml:space="preserve">within the</w:t>
      </w:r>
      <w:r>
        <w:t xml:space="preserve"> </w:t>
      </w:r>
      <w:r>
        <w:rPr>
          <w:bCs/>
          <w:b/>
        </w:rPr>
        <w:t xml:space="preserve">United Kingdom Manchester</w:t>
      </w:r>
      <w:r>
        <w:t xml:space="preserve"> </w:t>
      </w:r>
      <w:r>
        <w:t xml:space="preserve">healthcare ecosystem.</w:t>
      </w:r>
    </w:p>
    <w:p>
      <w:pPr>
        <w:pStyle w:val="BodyText"/>
      </w:pPr>
      <w:r>
        <w:t xml:space="preserve">The decision to pursue nursing was catalyzed during my undergraduate studies in Health Sciences at The University of Manchester. Immersed in a curriculum that emphasized public health challenges specific to Northern England, I undertook a critical analysis of health disparities within Greater Manchester. I discovered that areas like Salford, Bolton, and parts of Old Trafford grapple with some of the highest rates of chronic illness, mental health crises, and deprivation in the UK. This academic insight was transformed into tangible understanding through my voluntary placement at St Ann's Community Health Centre in Pendleton. There, I witnessed firsthand how systemic barriers—language differences, economic hardship, and historical mistrust—impeded access to care for Manchester’s most vulnerable populations. My role involved supporting outreach nurses in managing diabetes clinics serving a predominantly South Asian community and assisting with mental health first aid sessions at a local refugee support hub. This experience crystallized my belief that effective nursing in</w:t>
      </w:r>
      <w:r>
        <w:t xml:space="preserve"> </w:t>
      </w:r>
      <w:r>
        <w:rPr>
          <w:bCs/>
          <w:b/>
        </w:rPr>
        <w:t xml:space="preserve">United Kingdom Manchester</w:t>
      </w:r>
      <w:r>
        <w:t xml:space="preserve"> </w:t>
      </w:r>
      <w:r>
        <w:t xml:space="preserve">requires more than clinical competence; it demands partnership with the communities we serve.</w:t>
      </w:r>
    </w:p>
    <w:p>
      <w:pPr>
        <w:pStyle w:val="BodyText"/>
      </w:pPr>
      <w:r>
        <w:t xml:space="preserve">My practical training was further enriched through an intensive six-month placement at Manchester Royal Infirmary (MRI), one of the UK’s largest acute hospitals. Working across the emergency department and medical wards, I navigated high-pressure environments where resource constraints and complex patient needs are commonplace. I learned to prioritise care with precision during a 24-hour period marked by multiple critical admissions, including a significant surge in respiratory cases linked to seasonal air quality challenges in the city. Crucially, this placement reinforced the importance of interdisciplinary collaboration—a cornerstone of modern NHS practice. I co-developed a patient education leaflet for asthma management specifically designed for Manchester’s multi-lingual population with input from local community health workers, ensuring accessibility and cultural relevance. This project underscored my understanding that nursing in</w:t>
      </w:r>
      <w:r>
        <w:t xml:space="preserve"> </w:t>
      </w:r>
      <w:r>
        <w:rPr>
          <w:bCs/>
          <w:b/>
        </w:rPr>
        <w:t xml:space="preserve">Manchester</w:t>
      </w:r>
      <w:r>
        <w:t xml:space="preserve"> </w:t>
      </w:r>
      <w:r>
        <w:t xml:space="preserve">must actively bridge gaps between healthcare systems and the communities they serve, aligning perfectly with the Greater Manchester Health and Social Care Partnership's (GMHSCP) mission for integrated care.</w:t>
      </w:r>
    </w:p>
    <w:p>
      <w:pPr>
        <w:pStyle w:val="BodyText"/>
      </w:pPr>
      <w:r>
        <w:t xml:space="preserve">The ethos of patient-centered care, as defined by the Nursing and Midwifery Council (NMC) Code in England, is not merely a guideline for me but a lived commitment. During my time at MRI, I advocated for an elderly patient with dementia who was struggling to communicate her pain due to language barriers. By coordinating with the hospital's translator service and culturally sensitive care team, we developed a non-verbal communication strategy that significantly improved her comfort and reduced anxiety. This incident exemplifies my core nursing principle: dignity is paramount, especially in a city as diverse as Manchester where 32% of residents identify as from minority ethnic backgrounds (Office for National Statistics, 2023). My ability to build rapport across cultural divides was further honed through my role with the Manchester City Council's Healthy Living Initiative, where I delivered workshops on preventative health to young people in challenging urban environments. These experiences have solidified my conviction that a</w:t>
      </w:r>
      <w:r>
        <w:t xml:space="preserve"> </w:t>
      </w:r>
      <w:r>
        <w:rPr>
          <w:bCs/>
          <w:b/>
        </w:rPr>
        <w:t xml:space="preserve">Nurse</w:t>
      </w:r>
      <w:r>
        <w:t xml:space="preserve"> </w:t>
      </w:r>
      <w:r>
        <w:t xml:space="preserve">in the</w:t>
      </w:r>
      <w:r>
        <w:t xml:space="preserve"> </w:t>
      </w:r>
      <w:r>
        <w:rPr>
          <w:bCs/>
          <w:b/>
        </w:rPr>
        <w:t xml:space="preserve">United Kingdom Manchester</w:t>
      </w:r>
      <w:r>
        <w:t xml:space="preserve"> </w:t>
      </w:r>
      <w:r>
        <w:t xml:space="preserve">context must be both a skilled clinician and a compassionate community advocate.</w:t>
      </w:r>
    </w:p>
    <w:p>
      <w:pPr>
        <w:pStyle w:val="BodyText"/>
      </w:pPr>
      <w:r>
        <w:t xml:space="preserve">Moving forward, my aspirations are firmly anchored in Manchester's evolving healthcare priorities. I am particularly drawn to the NHS Long Term Plan's emphasis on early intervention and preventative care—strategies crucial for tackling the health inequalities prevalent across Greater Manchester. I aim to specialise in community nursing, working with organisations such as Stockport NHS Foundation Trust or within the innovative homecare models pioneered by Manchester City Council’s Social Care teams. My goal is to contribute to initiatives that reduce emergency department overuse and improve long-term outcomes for populations facing socio-economic disadvantage—a direct response to the challenges I observed during my placements. The</w:t>
      </w:r>
      <w:r>
        <w:t xml:space="preserve"> </w:t>
      </w:r>
      <w:r>
        <w:rPr>
          <w:bCs/>
          <w:b/>
        </w:rPr>
        <w:t xml:space="preserve">United Kingdom</w:t>
      </w:r>
      <w:r>
        <w:t xml:space="preserve">'s NHS, as a beacon of universal healthcare, provides the perfect framework for this mission, and I am eager to uphold its values in Manchester’s unique context.</w:t>
      </w:r>
    </w:p>
    <w:p>
      <w:pPr>
        <w:pStyle w:val="BodyText"/>
      </w:pPr>
      <w:r>
        <w:t xml:space="preserve">I understand that becoming a registered nurse requires not just academic excellence but continuous professional development. I am fully committed to meeting the NMC's revalidation requirements, actively seeking mentorship within Manchester’s nursing community, and engaging with local forums such as the Manchester Nursing Forum to stay abreast of evolving best practices. The city's spirit—resilient, innovative, and deeply connected—inspires me daily. It is a place where healthcare is not just delivered but woven into the social fabric of communities striving for better health outcomes together.</w:t>
      </w:r>
    </w:p>
    <w:p>
      <w:pPr>
        <w:pStyle w:val="BodyText"/>
      </w:pPr>
      <w:r>
        <w:t xml:space="preserve">In conclusion, this</w:t>
      </w:r>
      <w:r>
        <w:t xml:space="preserve"> </w:t>
      </w:r>
      <w:r>
        <w:rPr>
          <w:bCs/>
          <w:b/>
        </w:rPr>
        <w:t xml:space="preserve">Personal Statement</w:t>
      </w:r>
      <w:r>
        <w:t xml:space="preserve"> </w:t>
      </w:r>
      <w:r>
        <w:t xml:space="preserve">reflects my profound dedication to nursing in the</w:t>
      </w:r>
      <w:r>
        <w:t xml:space="preserve"> </w:t>
      </w:r>
      <w:r>
        <w:rPr>
          <w:bCs/>
          <w:b/>
        </w:rPr>
        <w:t xml:space="preserve">United Kingdom Manchester</w:t>
      </w:r>
      <w:r>
        <w:t xml:space="preserve">. My academic foundation, hands-on experience within Manchester's healthcare institutions, and genuine commitment to health equity equip me to thrive as a compassionate and competent registered nurse. I am ready to embrace the challenges and rewards of serving this remarkable city—where every interaction is an opportunity to make a tangible difference in the lives of its residents. I seek not merely employment, but the profound privilege of contributing my skills, empathy, and dedication to Manchester’s healthcare team within the national framework of excellence that defines nursing in our</w:t>
      </w:r>
      <w:r>
        <w:t xml:space="preserve"> </w:t>
      </w:r>
      <w:r>
        <w:rPr>
          <w:bCs/>
          <w:b/>
        </w:rPr>
        <w:t xml:space="preserve">United Kingdom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 Manchester, United Kingdom</dc:title>
  <dc:creator/>
  <dc:language>en</dc:language>
  <cp:keywords/>
  <dcterms:created xsi:type="dcterms:W3CDTF">2026-07-23T12:25:26Z</dcterms:created>
  <dcterms:modified xsi:type="dcterms:W3CDTF">2026-07-23T12:25:26Z</dcterms:modified>
</cp:coreProperties>
</file>

<file path=docProps/custom.xml><?xml version="1.0" encoding="utf-8"?>
<Properties xmlns="http://schemas.openxmlformats.org/officeDocument/2006/custom-properties" xmlns:vt="http://schemas.openxmlformats.org/officeDocument/2006/docPropsVTypes"/>
</file>