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7" w:name="X49ba9054c590afd6276c2802824859b4f8c93d8"/>
    <w:p>
      <w:pPr>
        <w:pStyle w:val="Heading1"/>
      </w:pPr>
      <w:r>
        <w:t xml:space="preserve">Personal Statement for Occupational Therapist Position in Belgium Brussels</w:t>
      </w:r>
    </w:p>
    <w:p>
      <w:pPr>
        <w:pStyle w:val="FirstParagraph"/>
      </w:pPr>
      <w:r>
        <w:t xml:space="preserve">From the moment I first encountered occupational therapy during my undergraduate studies, I knew this was more than a profession—it was a calling to empower individuals through purposeful engagement in daily life. Now, as I prepare to submit my application for an Occupational Therapist position within the vibrant healthcare ecosystem of Belgium Brussels, I feel compelled to articulate why this city and nation represent the ideal convergence of my professional ethos and personal aspirations.</w:t>
      </w:r>
    </w:p>
    <w:bookmarkStart w:id="20" w:name="X42e95e77af362742bc6b6e3cee7a2fbe6125276"/>
    <w:p>
      <w:pPr>
        <w:pStyle w:val="Heading2"/>
      </w:pPr>
      <w:r>
        <w:t xml:space="preserve">Academic Foundation and Clinical Philosophy</w:t>
      </w:r>
    </w:p>
    <w:p>
      <w:pPr>
        <w:pStyle w:val="FirstParagraph"/>
      </w:pPr>
      <w:r>
        <w:t xml:space="preserve">My Master’s in Occupational Therapy from the University of Ghent provided me with a robust theoretical framework grounded in the biopsychosocial model, with specialized training in neurorehabilitation and community-based practice. What truly shaped my approach, however, was observing how occupational therapists across Belgium seamlessly integrated cultural humility into care—recognizing that identity, language barriers, and social context are as critical as clinical diagnosis. In Brussels specifically, where 25% of the population speaks a language other than French or Dutch at home, I witnessed how therapists adapted interventions to honor multilingual families while maintaining therapeutic efficacy. This became my professional benchmark: care must be both evidence-based and culturally resonant.</w:t>
      </w:r>
    </w:p>
    <w:bookmarkEnd w:id="20"/>
    <w:bookmarkStart w:id="21" w:name="Xa7150c9e78877d23276f000915de4777a524c45"/>
    <w:p>
      <w:pPr>
        <w:pStyle w:val="Heading2"/>
      </w:pPr>
      <w:r>
        <w:t xml:space="preserve">Professional Experience in Multicultural Contexts</w:t>
      </w:r>
    </w:p>
    <w:p>
      <w:pPr>
        <w:pStyle w:val="FirstParagraph"/>
      </w:pPr>
      <w:r>
        <w:t xml:space="preserve">During my clinical placements at the Hôpital Erasme in Brussels, I collaborated with a diverse caseload including refugees, elderly immigrants from Sub-Saharan Africa, and children with autism spectrum disorders. One transformative experience involved designing a community reintegration program for Syrian refugee women—using culturally familiar activities like embroidery and communal cooking—to rebuild occupational identity after displacement. This project underscored why Belgium Brussels is the perfect environment for my skills: its healthcare system actively prioritizes social inclusion through initiatives like the</w:t>
      </w:r>
      <w:r>
        <w:t xml:space="preserve"> </w:t>
      </w:r>
      <w:r>
        <w:rPr>
          <w:iCs/>
          <w:i/>
        </w:rPr>
        <w:t xml:space="preserve">Plan d’Intégration pour les Migrants</w:t>
      </w:r>
      <w:r>
        <w:t xml:space="preserve">, which aligns with my belief that therapy must extend beyond hospital walls into community fabric.</w:t>
      </w:r>
    </w:p>
    <w:bookmarkEnd w:id="21"/>
    <w:bookmarkStart w:id="22" w:name="X5856e21a96d548625f87604c199e299b782c343"/>
    <w:p>
      <w:pPr>
        <w:pStyle w:val="Heading2"/>
      </w:pPr>
      <w:r>
        <w:t xml:space="preserve">Why Belgium Brussels? A Strategic Alignment</w:t>
      </w:r>
    </w:p>
    <w:p>
      <w:pPr>
        <w:pStyle w:val="FirstParagraph"/>
      </w:pPr>
      <w:r>
        <w:t xml:space="preserve">Belgium’s healthcare landscape offers a unique model where occupational therapy is recognized as essential—not just for physical recovery, but for societal cohesion. In Brussels, the capital of the European Union and a microcosm of global diversity, I see unparalleled opportunities to contribute to innovative practices like</w:t>
      </w:r>
      <w:r>
        <w:t xml:space="preserve"> </w:t>
      </w:r>
      <w:r>
        <w:rPr>
          <w:iCs/>
          <w:i/>
        </w:rPr>
        <w:t xml:space="preserve">ergotherapie sociale</w:t>
      </w:r>
      <w:r>
        <w:t xml:space="preserve"> </w:t>
      </w:r>
      <w:r>
        <w:t xml:space="preserve">(social occupational therapy), which addresses social determinants of health. Unlike other regions where therapists focus narrowly on clinical outcomes, Brussels’ holistic framework encourages collaboration with social workers, urban planners, and policymakers—exactly the interdisciplinary environment I thrive in. I am particularly inspired by the</w:t>
      </w:r>
      <w:r>
        <w:t xml:space="preserve"> </w:t>
      </w:r>
      <w:r>
        <w:rPr>
          <w:iCs/>
          <w:i/>
        </w:rPr>
        <w:t xml:space="preserve">Centre d’Action Sociale</w:t>
      </w:r>
      <w:r>
        <w:t xml:space="preserve"> </w:t>
      </w:r>
      <w:r>
        <w:t xml:space="preserve">(CAS) networks that use occupational therapy to combat loneliness among seniors; this mirrors my own advocacy work developing intergenerational activity programs in London.</w:t>
      </w:r>
    </w:p>
    <w:bookmarkEnd w:id="22"/>
    <w:bookmarkStart w:id="23" w:name="Xc2b26da74252e13371c9241e1786f3d4b725334"/>
    <w:p>
      <w:pPr>
        <w:pStyle w:val="Heading2"/>
      </w:pPr>
      <w:r>
        <w:t xml:space="preserve">My Commitment to Belgian Healthcare Values</w:t>
      </w:r>
    </w:p>
    <w:p>
      <w:pPr>
        <w:pStyle w:val="FirstParagraph"/>
      </w:pPr>
      <w:r>
        <w:t xml:space="preserve">I have meticulously studied Belgium’s regulatory standards for Occupational Therapists, including the requirements of the</w:t>
      </w:r>
      <w:r>
        <w:t xml:space="preserve"> </w:t>
      </w:r>
      <w:r>
        <w:rPr>
          <w:iCs/>
          <w:i/>
        </w:rPr>
        <w:t xml:space="preserve">Conseil de l’Ordre des Ergothérapeutes</w:t>
      </w:r>
      <w:r>
        <w:t xml:space="preserve"> </w:t>
      </w:r>
      <w:r>
        <w:t xml:space="preserve">(Brussels-French speaking). I am currently completing certification in French medical terminology and will pursue Flemish language training before commencing practice—demonstrating my respect for Belgium’s linguistic duality. Crucially, I align with the Belgian principle of</w:t>
      </w:r>
      <w:r>
        <w:t xml:space="preserve"> </w:t>
      </w:r>
      <w:r>
        <w:rPr>
          <w:iCs/>
          <w:i/>
        </w:rPr>
        <w:t xml:space="preserve">autonomie</w:t>
      </w:r>
      <w:r>
        <w:t xml:space="preserve"> </w:t>
      </w:r>
      <w:r>
        <w:t xml:space="preserve">(self-determination), which guides all therapeutic interactions here. In my past roles, I prioritized client choice by co-creating personalized activity plans rather than imposing standardized routines—a practice that directly supports Belgium’s patient-centered care philosophy.</w:t>
      </w:r>
    </w:p>
    <w:bookmarkEnd w:id="23"/>
    <w:bookmarkStart w:id="24" w:name="X4711d840c821f34e4b5083a797b407b470da092"/>
    <w:p>
      <w:pPr>
        <w:pStyle w:val="Heading2"/>
      </w:pPr>
      <w:r>
        <w:t xml:space="preserve">Future Vision: Bridging Practice and Community</w:t>
      </w:r>
    </w:p>
    <w:p>
      <w:pPr>
        <w:pStyle w:val="FirstParagraph"/>
      </w:pPr>
      <w:r>
        <w:t xml:space="preserve">My long-term goal in Belgium Brussels is to develop an occupational therapy initiative focused on sustainable community integration for neurodivergent youth. I envision partnering with Brussels’ network of</w:t>
      </w:r>
      <w:r>
        <w:t xml:space="preserve"> </w:t>
      </w:r>
      <w:r>
        <w:rPr>
          <w:iCs/>
          <w:i/>
        </w:rPr>
        <w:t xml:space="preserve">écoles spécialisées</w:t>
      </w:r>
      <w:r>
        <w:t xml:space="preserve"> </w:t>
      </w:r>
      <w:r>
        <w:t xml:space="preserve">(special education schools) and local cultural centers to create "occupational hubs" where young people engage in meaningful activities—from digital literacy workshops to urban gardening—while receiving therapeutic support. This model would address a critical gap: while Belgium has progressive policies for disability rights, community-based occupational therapy remains underdeveloped outside major hospitals. Having witnessed similar gaps during my placements in Brussels, I am ready to contribute innovative solutions that meet the region’s specific needs.</w:t>
      </w:r>
    </w:p>
    <w:bookmarkEnd w:id="24"/>
    <w:bookmarkStart w:id="25" w:name="personal-attributes-for-belgian-practice"/>
    <w:p>
      <w:pPr>
        <w:pStyle w:val="Heading2"/>
      </w:pPr>
      <w:r>
        <w:t xml:space="preserve">Personal Attributes for Belgian Practice</w:t>
      </w:r>
    </w:p>
    <w:p>
      <w:pPr>
        <w:pStyle w:val="FirstParagraph"/>
      </w:pPr>
      <w:r>
        <w:t xml:space="preserve">Beyond clinical skills, I bring adaptability forged through life in multicultural settings. In Brussels, where cross-cultural communication is daily practice, I’ve learned to navigate nuance—like understanding that a patient’s reluctance to discuss family issues may stem from cultural privacy norms rather than disengagement. My patience with complex systems (honed while navigating Belgium’s intricate healthcare bureaucracy during my placements) ensures I can efficiently integrate into your team. Most importantly, I embody the</w:t>
      </w:r>
      <w:r>
        <w:t xml:space="preserve"> </w:t>
      </w:r>
      <w:r>
        <w:rPr>
          <w:iCs/>
          <w:i/>
        </w:rPr>
        <w:t xml:space="preserve">joie de vivre</w:t>
      </w:r>
      <w:r>
        <w:t xml:space="preserve"> </w:t>
      </w:r>
      <w:r>
        <w:t xml:space="preserve">that defines Brussels: my approach balances professional rigor with warmth, believing that meaningful engagement in daily life is where healing truly begins.</w:t>
      </w:r>
    </w:p>
    <w:bookmarkEnd w:id="25"/>
    <w:bookmarkStart w:id="26" w:name="X81d399afe361a22e21baa179d9097c8ce218bbc"/>
    <w:p>
      <w:pPr>
        <w:pStyle w:val="Heading2"/>
      </w:pPr>
      <w:r>
        <w:t xml:space="preserve">Conclusion: A Personal Statement Rooted in Purpose</w:t>
      </w:r>
    </w:p>
    <w:p>
      <w:pPr>
        <w:pStyle w:val="FirstParagraph"/>
      </w:pPr>
      <w:r>
        <w:t xml:space="preserve">This</w:t>
      </w:r>
      <w:r>
        <w:t xml:space="preserve"> </w:t>
      </w:r>
      <w:r>
        <w:rPr>
          <w:bCs/>
          <w:b/>
        </w:rPr>
        <w:t xml:space="preserve">Personal Statement</w:t>
      </w:r>
      <w:r>
        <w:t xml:space="preserve"> </w:t>
      </w:r>
      <w:r>
        <w:t xml:space="preserve">is not merely an application—it’s a testament to my conviction that occupational therapy in Belgium Brussels must transcend clinical treatment to nurture human potential within the city’s dynamic social tapestry. Having observed how therapists there transform challenges into opportunities for connection, I am eager to contribute my skills while learning from your rich tradition of compassionate practice. As an</w:t>
      </w:r>
      <w:r>
        <w:t xml:space="preserve"> </w:t>
      </w:r>
      <w:r>
        <w:rPr>
          <w:bCs/>
          <w:b/>
        </w:rPr>
        <w:t xml:space="preserve">Occupational Therapist</w:t>
      </w:r>
      <w:r>
        <w:t xml:space="preserve">, I will honor Belgium’s commitment to dignity by ensuring every intervention—from a stroke rehabilitation session in a Brussels hospital to a community garden project in Molenbeek—centers the client’s voice and cultural identity. The unique opportunity to serve at the heart of Europe’s cultural crossroads, where therapy meets societal transformation, is why I am ready to bring my dedication to Belgium Brussels.</w:t>
      </w:r>
    </w:p>
    <w:p>
      <w:pPr>
        <w:pStyle w:val="BodyText"/>
      </w:pPr>
      <w:r>
        <w:t xml:space="preserve">— [Your Name], Occupational Therapist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for Belgium Brussels</dc:title>
  <dc:creator/>
  <dc:language>en</dc:language>
  <cp:keywords/>
  <dcterms:created xsi:type="dcterms:W3CDTF">2026-07-22T10:34:23Z</dcterms:created>
  <dcterms:modified xsi:type="dcterms:W3CDTF">2026-07-22T10:34:23Z</dcterms:modified>
</cp:coreProperties>
</file>

<file path=docProps/custom.xml><?xml version="1.0" encoding="utf-8"?>
<Properties xmlns="http://schemas.openxmlformats.org/officeDocument/2006/custom-properties" xmlns:vt="http://schemas.openxmlformats.org/officeDocument/2006/docPropsVTypes"/>
</file>