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Occupational</w:t>
      </w:r>
      <w:r>
        <w:t xml:space="preserve"> </w:t>
      </w:r>
      <w:r>
        <w:t xml:space="preserve">Therapist,</w:t>
      </w:r>
      <w:r>
        <w:t xml:space="preserve"> </w:t>
      </w:r>
      <w:r>
        <w:t xml:space="preserve">São</w:t>
      </w:r>
      <w:r>
        <w:t xml:space="preserve"> </w:t>
      </w:r>
      <w:r>
        <w:t xml:space="preserve">Paulo,</w:t>
      </w:r>
      <w:r>
        <w:t xml:space="preserve"> </w:t>
      </w:r>
      <w:r>
        <w:t xml:space="preserve">Brazil</w:t>
      </w:r>
    </w:p>
    <w:bookmarkStart w:id="20" w:name="X2e7539ba998f1ee564c8c241cea478a7a778eb4"/>
    <w:p>
      <w:pPr>
        <w:pStyle w:val="Heading1"/>
      </w:pPr>
      <w:r>
        <w:t xml:space="preserve">Personal Statement: Commitment to Transformative Occupational Therapy in São Paulo, Brazil</w:t>
      </w:r>
    </w:p>
    <w:p>
      <w:pPr>
        <w:pStyle w:val="FirstParagraph"/>
      </w:pPr>
      <w:r>
        <w:t xml:space="preserve">As a dedicated and culturally attuned Occupational Therapist, I submit this Personal Statement to express my unwavering commitment to advancing occupational therapy services within the dynamic urban landscape of São Paulo, Brazil. My professional journey is deeply rooted in the understanding that meaningful engagement in daily life—the essence of occupational therapy—is not merely a clinical practice but a vital social determinant of health, particularly within Brazil's complex healthcare ecosystem and São Paulo's unique socioeconomic context.</w:t>
      </w:r>
    </w:p>
    <w:p>
      <w:pPr>
        <w:pStyle w:val="BodyText"/>
      </w:pPr>
      <w:r>
        <w:t xml:space="preserve">Brazil’s Occupational Therapy profession operates under stringent legal frameworks governed by the Conselho Federal de Terapia Ocupacional (CFTO) and is intrinsically linked to the Unified Health System (SUS), which serves over 200 million citizens. In São Paulo, Brazil’s most populous and economically significant state, this system faces immense pressure due to rapid urbanization, socioeconomic disparities, and an aging population concentrated in densely populated districts like Vila Maria, Perdizes, and the periphery of the city. My training emphasizes not just clinical skill but also contextual awareness—understanding how São Paulo’s public health challenges (such as limited access to rehabilitation in marginalized communities or high rates of industrial injuries in sectors like automotive manufacturing) directly shape occupational therapy practice. I have consistently sought opportunities to align my work with SUS priorities, including community-based interventions and health promotion strategies tailored for Brazilian populations.</w:t>
      </w:r>
    </w:p>
    <w:p>
      <w:pPr>
        <w:pStyle w:val="BodyText"/>
      </w:pPr>
      <w:r>
        <w:t xml:space="preserve">My academic foundation includes a Master’s degree in Occupational Therapy from a university accredited by the Ministry of Education (MEC), with a thesis focusing on "Adaptive Strategies for Elderly Populations in São Paulo’s Urban Slums." This research immersed me in the realities of low-income neighborhoods, where I collaborated with municipal health teams to assess environmental barriers to independent living. For instance, I designed and implemented a pilot program in the district of Belém (a high-density area with significant elderly residents) that taught adaptive techniques for navigating uneven sidewalks and limited public transport accessibility—directly addressing gaps identified by São Paulo’s Municipal Health Department. This experience cemented my belief that effective occupational therapy must be co-created with communities, respecting their cultural knowledge while integrating evidence-based practice within Brazil’s specific healthcare constraints.</w:t>
      </w:r>
    </w:p>
    <w:p>
      <w:pPr>
        <w:pStyle w:val="BodyText"/>
      </w:pPr>
      <w:r>
        <w:t xml:space="preserve">Professionally, I have honed my skills across diverse settings in São Paulo, from public hospitals like Hospital das Clínicas da Universidade de São Paulo (HCFMUSP) to community health centers (Postos de Saúde) under the Programa Saúde da Família (PSF). At HCFMUSP, I specialized in stroke rehabilitation, adapting standardized protocols to accommodate cultural preferences for family involvement in care—common practice in Brazilian households. For example, I developed a family education module that incorporated traditional foods into nutrition plans for post-stroke patients, significantly improving adherence rates. In PSF units across São Paulo’s northern zone, I addressed the chronic underfunding of mental health services by integrating low-cost occupational therapy techniques into existing community outreach programs. One initiative focused on reducing isolation among elderly residents through "social prescription" groups (e.g., craft workshops at local community centers), which proved effective in improving both psychosocial well-being and adherence to medication regimens—a critical factor given Brazil’s high non-adherence rates for chronic conditions.</w:t>
      </w:r>
    </w:p>
    <w:p>
      <w:pPr>
        <w:pStyle w:val="BodyText"/>
      </w:pPr>
      <w:r>
        <w:t xml:space="preserve">What sets my approach apart is my commitment to advocating within the Brazilian Occupational Therapy landscape. I actively participate in CFTO networking events and have contributed to discussions on integrating occupational therapy into primary care, a priority identified in São Paulo’s 2023 Health Plan. I recognize that as an Occupational Therapist in Brazil, our profession must evolve beyond clinical settings to influence policy—such as advocating for better wheelchair access in São Paulo’s metro system (currently a major barrier for persons with disabilities) or promoting occupational therapy training modules within nursing curricula across state universities. My goal is not merely to provide services but to strengthen the institutional capacity of São Paulo’s health network through collaboration and knowledge exchange.</w:t>
      </w:r>
    </w:p>
    <w:p>
      <w:pPr>
        <w:pStyle w:val="BodyText"/>
      </w:pPr>
      <w:r>
        <w:t xml:space="preserve">I also understand that language and cultural fluency are non-negotiable in Brazilian practice. I am fully proficient in Portuguese (CEFR C1 level), which allows me to communicate effectively with patients, families, and interdisciplinary teams without reliance on interpreters—a critical factor for building trust in communities where mistrust of health systems remains high. This linguistic skill enabled me to navigate sensitive situations, such as counseling a family from a quilombo community (descendants of escaped enslaved people) about rehabilitation options for a child with cerebral palsy, ensuring cultural safety through respectful communication rooted in local values.</w:t>
      </w:r>
    </w:p>
    <w:p>
      <w:pPr>
        <w:pStyle w:val="BodyText"/>
      </w:pPr>
      <w:r>
        <w:t xml:space="preserve">São Paulo’s Occupational Therapy challenges are vast but ripe for innovation. From addressing the occupational needs of street children in areas like Belenzinho to supporting workers’ compensation claims following industrial accidents—common issues across São Paulo’s economic corridors—I am prepared to leverage my skills as a problem-solver. My vision aligns with the Brazilian Occupational Therapy Association’s (ABRAT) strategic goals: promoting equity, community empowerment, and evidence-based practice. I seek to join an institution in São Paulo that values this holistic perspective—not just as an Occupational Therapist, but as a collaborator in building a more inclusive health system.</w:t>
      </w:r>
    </w:p>
    <w:p>
      <w:pPr>
        <w:pStyle w:val="BodyText"/>
      </w:pPr>
      <w:r>
        <w:t xml:space="preserve">In closing, my Personal Statement is not merely an outline of qualifications; it is a testament to my dedication to making occupational therapy relevant, accessible, and transformative for every resident of Brazil São Paulo. I am eager to contribute my clinical expertise, cultural competence, and advocacy spirit to your team—ensuring that every individual in this vibrant yet unequal city can engage fully in the occupations that give life meaning. Together with colleagues across São Paulo’s healthcare network, we can move beyond treating conditions toward enabling flourishing.</w:t>
      </w:r>
    </w:p>
    <w:p>
      <w:pPr>
        <w:pStyle w:val="BodyText"/>
      </w:pPr>
      <w:r>
        <w:t xml:space="preserve">With profound respect for the profession and its potential within Brazil’s context,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Occupational Therapist, São Paulo, Brazil</dc:title>
  <dc:creator/>
  <dc:language>en</dc:language>
  <cp:keywords/>
  <dcterms:created xsi:type="dcterms:W3CDTF">2026-07-23T10:14:56Z</dcterms:created>
  <dcterms:modified xsi:type="dcterms:W3CDTF">2026-07-23T10:14:56Z</dcterms:modified>
</cp:coreProperties>
</file>

<file path=docProps/custom.xml><?xml version="1.0" encoding="utf-8"?>
<Properties xmlns="http://schemas.openxmlformats.org/officeDocument/2006/custom-properties" xmlns:vt="http://schemas.openxmlformats.org/officeDocument/2006/docPropsVTypes"/>
</file>