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Egypt</w:t>
      </w:r>
      <w:r>
        <w:t xml:space="preserve"> </w:t>
      </w:r>
      <w:r>
        <w:t xml:space="preserve">Cairo</w:t>
      </w:r>
    </w:p>
    <w:bookmarkStart w:id="20" w:name="X05f76bb15898e4e5234a05788fa7354c360f504"/>
    <w:p>
      <w:pPr>
        <w:pStyle w:val="Heading1"/>
      </w:pPr>
      <w:r>
        <w:t xml:space="preserve">Personal Statement for Occupational Therapist Position in Egypt Cairo</w:t>
      </w:r>
    </w:p>
    <w:p>
      <w:pPr>
        <w:pStyle w:val="FirstParagraph"/>
      </w:pPr>
      <w:r>
        <w:t xml:space="preserve">From the moment I first encountered the transformative power of occupational therapy during my undergraduate studies at Cairo University, I knew this was more than a career—it was a calling deeply intertwined with the vibrant, resilient spirit of Egypt and its people in Cairo. As I prepare to submit this</w:t>
      </w:r>
      <w:r>
        <w:t xml:space="preserve"> </w:t>
      </w:r>
      <w:r>
        <w:rPr>
          <w:bCs/>
          <w:b/>
        </w:rPr>
        <w:t xml:space="preserve">Personal Statement</w:t>
      </w:r>
      <w:r>
        <w:t xml:space="preserve">, I do so with unwavering commitment to contributing as an</w:t>
      </w:r>
      <w:r>
        <w:t xml:space="preserve"> </w:t>
      </w:r>
      <w:r>
        <w:rPr>
          <w:bCs/>
          <w:b/>
        </w:rPr>
        <w:t xml:space="preserve">Occupational Therapist</w:t>
      </w:r>
      <w:r>
        <w:t xml:space="preserve"> </w:t>
      </w:r>
      <w:r>
        <w:t xml:space="preserve">within the dynamic healthcare landscape of</w:t>
      </w:r>
      <w:r>
        <w:t xml:space="preserve"> </w:t>
      </w:r>
      <w:r>
        <w:rPr>
          <w:bCs/>
          <w:b/>
        </w:rPr>
        <w:t xml:space="preserve">Egypt Cairo</w:t>
      </w:r>
      <w:r>
        <w:t xml:space="preserve">. My journey has been shaped by a profound respect for Egyptian culture, a dedication to community-centered care, and a clear vision for addressing the unique rehabilitation needs of Cairo’s diverse population.</w:t>
      </w:r>
    </w:p>
    <w:p>
      <w:pPr>
        <w:pStyle w:val="BodyText"/>
      </w:pPr>
      <w:r>
        <w:t xml:space="preserve">My academic foundation in Occupational Therapy at the Faculty of Physical Therapy, Cairo University, immersed me in both global best practices and context-specific applications. Courses like "Occupational Science in Diverse Cultural Contexts" and "Rehabilitation Principles for Low-Resource Settings" were pivotal. I learned that effective therapy transcends clinical techniques—it requires understanding the social fabric of Cairo: from the bustling markets of Khan el-Khalili to the residential neighborhoods of Maadi, where family dynamics profoundly influence recovery. For instance, during a fieldwork placement at Al-Hussein Hospital’s outpatient rehabilitation unit, I observed how traditional Egyptian family structures—where siblings or grandparents often participate in care—could be leveraged to enhance therapeutic engagement. This insight shaped my approach: therapy must be collaborative, culturally attuned, and community-integrated.</w:t>
      </w:r>
    </w:p>
    <w:p>
      <w:pPr>
        <w:pStyle w:val="BodyText"/>
      </w:pPr>
      <w:r>
        <w:t xml:space="preserve">Practical experience in Cairo further solidified my dedication. I volunteered at the Sawa for Children Foundation’s community center in Giza, supporting children with cerebral palsy and developmental delays. Here, I adapted play-based interventions to local realities—using affordable materials like recycled fabric for adaptive toys, as many families lacked access to commercial equipment. One memorable case involved a young boy who struggled to attend school due to limited mobility; by designing a simple walking aid from bamboo (a locally available resource) and training his mother in home exercises, we enabled him to participate fully in his classroom. This experience taught me that sustainability is non-negotiable for</w:t>
      </w:r>
      <w:r>
        <w:t xml:space="preserve"> </w:t>
      </w:r>
      <w:r>
        <w:rPr>
          <w:bCs/>
          <w:b/>
        </w:rPr>
        <w:t xml:space="preserve">Egypt Cairo</w:t>
      </w:r>
      <w:r>
        <w:t xml:space="preserve">—solutions must be practical, low-cost, and rooted in local knowledge.</w:t>
      </w:r>
    </w:p>
    <w:p>
      <w:pPr>
        <w:pStyle w:val="BodyText"/>
      </w:pPr>
      <w:r>
        <w:t xml:space="preserve">The challenges facing healthcare in Cairo are multifaceted: overcrowded public hospitals, gaps in specialized rehabilitation services outside urban centers, and the rising burden of chronic conditions like stroke and diabetes. As an</w:t>
      </w:r>
      <w:r>
        <w:t xml:space="preserve"> </w:t>
      </w:r>
      <w:r>
        <w:rPr>
          <w:bCs/>
          <w:b/>
        </w:rPr>
        <w:t xml:space="preserve">Occupational Therapist</w:t>
      </w:r>
      <w:r>
        <w:t xml:space="preserve">, I am driven to address these through a lens of equity. During my internship at the National Center for Rehabilitation in Cairo, I worked alongside physiotherapists to develop discharge planning protocols for stroke patients—ensuring continuity of care that accounted for transportation barriers and familial support systems in suburban districts like Imbaba. I realized that true rehabilitation isn’t confined to hospital walls; it must extend into homes, schools, and community spaces where people live.</w:t>
      </w:r>
    </w:p>
    <w:p>
      <w:pPr>
        <w:pStyle w:val="BodyText"/>
      </w:pPr>
      <w:r>
        <w:t xml:space="preserve">My professional ethos aligns with the evolving needs of Egypt’s healthcare priorities. The Egyptian Ministry of Health has prioritized expanding primary care services and integrating rehabilitation into community health networks—a vision I actively support. In Cairo, this means advocating for OT in underserved areas where patients face long waits for therapy or travel far to access facilities. I am particularly passionate about pediatric occupational therapy, as Cairo’s growing population of children with disabilities often lacks early intervention resources. My proposed initiative—collaborating with local NGOs like "Salam" to train community health workers in basic OT techniques—directly addresses this gap. It empowers Cairo’s communities to become active participants in health outcomes.</w:t>
      </w:r>
    </w:p>
    <w:p>
      <w:pPr>
        <w:pStyle w:val="BodyText"/>
      </w:pPr>
      <w:r>
        <w:t xml:space="preserve">What sets me apart is my fluency in Arabic and deep cultural humility. I do not view therapy as a one-size-fits-all model but as a dialogue informed by the patient’s environment, values, and daily realities. In Cairo, where work-life balance often revolves around family obligations (e.g., caring for elders or siblings), therapy goals must be flexible yet purposeful. During my fieldwork at a community health post in Shoubra, I co-designed home exercise programs with mothers that fit into their existing routines—transforming "therapy" into something seamlessly woven into daily life. This approach, grounded in empathy and respect, is essential for building trust in</w:t>
      </w:r>
      <w:r>
        <w:t xml:space="preserve"> </w:t>
      </w:r>
      <w:r>
        <w:rPr>
          <w:bCs/>
          <w:b/>
        </w:rPr>
        <w:t xml:space="preserve">Egypt Cairo</w:t>
      </w:r>
      <w:r>
        <w:t xml:space="preserve">.</w:t>
      </w:r>
    </w:p>
    <w:p>
      <w:pPr>
        <w:pStyle w:val="BodyText"/>
      </w:pPr>
      <w:r>
        <w:t xml:space="preserve">Looking ahead, I envision a career where I contribute to elevating the role of Occupational Therapy within Egypt’s healthcare ecosystem. I aim to partner with institutions like the Egyptian Association of Occupational Therapists and Cairo University to advocate for standardized OT curricula that emphasize community-based practice. My long-term goal is to establish a model clinic in East Cairo—serving low-income neighborhoods—that demonstrates how culturally responsive, cost-effective therapy can improve quality of life for thousands. In a city where innovation often thrives amid constraints, I believe Occupational Therapists are pivotal agents of resilience.</w:t>
      </w:r>
    </w:p>
    <w:p>
      <w:pPr>
        <w:pStyle w:val="BodyText"/>
      </w:pPr>
      <w:r>
        <w:t xml:space="preserve">To the hiring committee at your esteemed institution in Cairo: I am not merely applying for a position as an</w:t>
      </w:r>
      <w:r>
        <w:t xml:space="preserve"> </w:t>
      </w:r>
      <w:r>
        <w:rPr>
          <w:bCs/>
          <w:b/>
        </w:rPr>
        <w:t xml:space="preserve">Occupational Therapist</w:t>
      </w:r>
      <w:r>
        <w:t xml:space="preserve">; I am offering my skills, my passion, and my commitment to serve alongside you in building a healthier, more inclusive Cairo. My training has prepared me to navigate the complexities of Egyptian healthcare with competence and compassion. Together, we can transform rehabilitation from a privilege into a right for every resident of</w:t>
      </w:r>
      <w:r>
        <w:t xml:space="preserve"> </w:t>
      </w:r>
      <w:r>
        <w:rPr>
          <w:bCs/>
          <w:b/>
        </w:rPr>
        <w:t xml:space="preserve">Egypt Cairo</w:t>
      </w:r>
      <w:r>
        <w:t xml:space="preserve">.</w:t>
      </w:r>
    </w:p>
    <w:p>
      <w:pPr>
        <w:pStyle w:val="BodyText"/>
      </w:pPr>
      <w:r>
        <w:t xml:space="preserve">Sincerely,</w:t>
      </w:r>
      <w:r>
        <w:br/>
      </w:r>
      <w:r>
        <w:t xml:space="preserve">Amira Hassan</w:t>
      </w:r>
      <w:r>
        <w:br/>
      </w:r>
      <w:r>
        <w:t xml:space="preserve">Registered Occupational Therapist, Egyptian Board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Egypt Cairo</dc:title>
  <dc:creator/>
  <cp:keywords/>
  <dcterms:created xsi:type="dcterms:W3CDTF">2026-07-19T22:46:59Z</dcterms:created>
  <dcterms:modified xsi:type="dcterms:W3CDTF">2026-07-19T22:46:59Z</dcterms:modified>
</cp:coreProperties>
</file>

<file path=docProps/custom.xml><?xml version="1.0" encoding="utf-8"?>
<Properties xmlns="http://schemas.openxmlformats.org/officeDocument/2006/custom-properties" xmlns:vt="http://schemas.openxmlformats.org/officeDocument/2006/docPropsVTypes"/>
</file>