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4c68d230efa9eb40aa275f7a7e9e6d735f52ef3"/>
    <w:p>
      <w:pPr>
        <w:pStyle w:val="Heading1"/>
      </w:pPr>
      <w:r>
        <w:t xml:space="preserve">Personal Statement for Occupational Therapist Position in Addis Ababa, Ethiopia</w:t>
      </w:r>
    </w:p>
    <w:p>
      <w:pPr>
        <w:pStyle w:val="FirstParagraph"/>
      </w:pPr>
      <w:r>
        <w:t xml:space="preserve">As I prepare to submit this</w:t>
      </w:r>
      <w:r>
        <w:t xml:space="preserve"> </w:t>
      </w:r>
      <w:r>
        <w:rPr>
          <w:bCs/>
          <w:b/>
        </w:rPr>
        <w:t xml:space="preserve">Personal Statement</w:t>
      </w:r>
      <w:r>
        <w:t xml:space="preserve">, I am filled with profound purpose and unwavering commitment to contribute my skills as an</w:t>
      </w:r>
      <w:r>
        <w:t xml:space="preserve"> </w:t>
      </w:r>
      <w:r>
        <w:rPr>
          <w:bCs/>
          <w:b/>
        </w:rPr>
        <w:t xml:space="preserve">Occupational Therapist</w:t>
      </w:r>
      <w:r>
        <w:t xml:space="preserve"> </w:t>
      </w:r>
      <w:r>
        <w:t xml:space="preserve">within the vibrant, resilient community of</w:t>
      </w:r>
      <w:r>
        <w:t xml:space="preserve"> </w:t>
      </w:r>
      <w:r>
        <w:rPr>
          <w:bCs/>
          <w:b/>
        </w:rPr>
        <w:t xml:space="preserve">Ethiopia Addis Ababa</w:t>
      </w:r>
      <w:r>
        <w:t xml:space="preserve">. My journey toward occupational therapy has been deeply shaped by witnessing how meaningful engagement in daily activities transforms lives—especially in resource-limited settings where cultural context and accessibility challenges define the healthcare landscape. This passion crystallized during my university practicum at a rehabilitation center in rural Ethiopia, where I observed children with cerebral palsy navigating wooden pathways without ramps, elderly patients managing chronic conditions without adaptive equipment, and families improvising therapeutic tools from household materials. These experiences ignited my resolve to dedicate my career to advancing occupational therapy services specifically tailored for Addis Ababa’s unique socio-cultural fabric.</w:t>
      </w:r>
    </w:p>
    <w:p>
      <w:pPr>
        <w:pStyle w:val="BodyText"/>
      </w:pPr>
      <w:r>
        <w:t xml:space="preserve">My academic foundation in Occupational Therapy at the University of Gondar equipped me with evidence-based clinical skills, yet it was my immersion in Ethiopia’s healthcare system that truly defined my professional identity. During fieldwork at Yekatit 12 Hospital in Addis Ababa, I collaborated with physiotherapists and social workers to develop community-driven interventions for stroke survivors. We adapted traditional Ethiopian weaving techniques to rebuild hand function, transformed local market spaces into accessible therapeutic zones, and trained family caregivers in culturally resonant self-care practices. This work revealed a critical gap: while Ethiopia’s healthcare infrastructure grows, occupational therapy remains underdeveloped beyond Addis Ababa’s major hospitals. As an</w:t>
      </w:r>
      <w:r>
        <w:t xml:space="preserve"> </w:t>
      </w:r>
      <w:r>
        <w:rPr>
          <w:bCs/>
          <w:b/>
        </w:rPr>
        <w:t xml:space="preserve">Occupational Therapist</w:t>
      </w:r>
      <w:r>
        <w:t xml:space="preserve">, I am committed to bridging this divide by advocating for occupational therapy as a vital component of holistic care in</w:t>
      </w:r>
      <w:r>
        <w:t xml:space="preserve"> </w:t>
      </w:r>
      <w:r>
        <w:rPr>
          <w:bCs/>
          <w:b/>
        </w:rPr>
        <w:t xml:space="preserve">Ethiopia Addis Ababa</w:t>
      </w:r>
      <w:r>
        <w:t xml:space="preserve">.</w:t>
      </w:r>
    </w:p>
    <w:p>
      <w:pPr>
        <w:pStyle w:val="BodyText"/>
      </w:pPr>
      <w:r>
        <w:t xml:space="preserve">What draws me specifically to Addis Ababa is its dynamic interplay of ancient traditions and modern aspirations—a city where the sounds of coffee ceremonies mingle with the hum of new medical facilities. Yet, I recognize that over 2 million Ethiopians live with disabilities, and only a fraction access specialized therapy due to systemic gaps in training, resources, and cultural awareness. In my internship at Addis Ababa University’s Disability Resource Center, I co-designed an occupational therapy curriculum integrating Ethiopian values like</w:t>
      </w:r>
      <w:r>
        <w:t xml:space="preserve"> </w:t>
      </w:r>
      <w:r>
        <w:rPr>
          <w:iCs/>
          <w:i/>
        </w:rPr>
        <w:t xml:space="preserve">“Mekabir”</w:t>
      </w:r>
      <w:r>
        <w:t xml:space="preserve"> </w:t>
      </w:r>
      <w:r>
        <w:t xml:space="preserve">(community care) and</w:t>
      </w:r>
      <w:r>
        <w:t xml:space="preserve"> </w:t>
      </w:r>
      <w:r>
        <w:rPr>
          <w:iCs/>
          <w:i/>
        </w:rPr>
        <w:t xml:space="preserve">“Amlak”</w:t>
      </w:r>
      <w:r>
        <w:t xml:space="preserve"> </w:t>
      </w:r>
      <w:r>
        <w:t xml:space="preserve">(mutual support). We trained 50 community health workers to identify early developmental delays in children using locally relevant play activities, demonstrating that therapy must be rooted in cultural humility—not imported Western models. This project underscored my belief that effective occupational therapy in</w:t>
      </w:r>
      <w:r>
        <w:t xml:space="preserve"> </w:t>
      </w:r>
      <w:r>
        <w:rPr>
          <w:bCs/>
          <w:b/>
        </w:rPr>
        <w:t xml:space="preserve">Ethiopia Addis Ababa</w:t>
      </w:r>
      <w:r>
        <w:t xml:space="preserve"> </w:t>
      </w:r>
      <w:r>
        <w:t xml:space="preserve">requires listening first: understanding how a mother’s daily bread-making routine or a farmer’s irrigation tasks define their functional independence.</w:t>
      </w:r>
    </w:p>
    <w:p>
      <w:pPr>
        <w:pStyle w:val="BodyText"/>
      </w:pPr>
      <w:r>
        <w:t xml:space="preserve">My approach to practice is shaped by Ethiopia’s realities. In Addis Ababa, where transportation barriers and economic constraints limit clinic access, I pioneered a mobile therapy service using bicycle ambulances to reach slum communities in Kirkos and Kolte. We conducted home assessments for elderly patients with arthritis, modifying their cooking spaces using recycled materials to reduce fall risks—proving that sustainability is non-negotiable. When I encountered a young woman with spinal cord injury who refused clinic referrals due to stigma around disability, I partnered with local church leaders to co-host therapeutic workshops in community centers. The result? A 70% increase in engagement from previously marginalized groups—a testament to how occupational therapy must evolve beyond clinical walls to honor Ethiopia’s communal ethos.</w:t>
      </w:r>
    </w:p>
    <w:p>
      <w:pPr>
        <w:pStyle w:val="BodyText"/>
      </w:pPr>
      <w:r>
        <w:t xml:space="preserve">I understand that as an</w:t>
      </w:r>
      <w:r>
        <w:t xml:space="preserve"> </w:t>
      </w:r>
      <w:r>
        <w:rPr>
          <w:bCs/>
          <w:b/>
        </w:rPr>
        <w:t xml:space="preserve">Occupational Therapist</w:t>
      </w:r>
      <w:r>
        <w:t xml:space="preserve"> </w:t>
      </w:r>
      <w:r>
        <w:t xml:space="preserve">in</w:t>
      </w:r>
      <w:r>
        <w:t xml:space="preserve"> </w:t>
      </w:r>
      <w:r>
        <w:rPr>
          <w:bCs/>
          <w:b/>
        </w:rPr>
        <w:t xml:space="preserve">Ethiopia Addis Ababa</w:t>
      </w:r>
      <w:r>
        <w:t xml:space="preserve">, my role extends beyond technique. It requires advocating for policy change, such as integrating occupational therapy into the Ethiopian Ministry of Health’s Primary Healthcare Strategy. I have already presented research on cost-effective therapy models at the Addis Ababa University Health Sciences Conference, emphasizing how early intervention in schools can prevent 40% of childhood disabilities from becoming lifelong barriers. My goal is to establish Addis Ababa’s first occupational therapy outreach program targeting urban youth with mental health challenges—a population often overlooked due to stigma. Using music therapy inspired by Ethiopian folk traditions (like the</w:t>
      </w:r>
      <w:r>
        <w:t xml:space="preserve"> </w:t>
      </w:r>
      <w:r>
        <w:rPr>
          <w:iCs/>
          <w:i/>
        </w:rPr>
        <w:t xml:space="preserve">“Kora”</w:t>
      </w:r>
      <w:r>
        <w:t xml:space="preserve"> </w:t>
      </w:r>
      <w:r>
        <w:t xml:space="preserve">harp), we will rebuild social participation through culturally safe engagement, directly addressing the city’s rising rates of depression linked to rapid urbanization.</w:t>
      </w:r>
    </w:p>
    <w:p>
      <w:pPr>
        <w:pStyle w:val="BodyText"/>
      </w:pPr>
      <w:r>
        <w:t xml:space="preserve">What sets me apart is my deep respect for Ethiopia’s healing wisdom. During my time in Addis Ababa, I apprenticed with traditional healers to understand their approaches to well-being—recognizing how they complement occupational therapy when approached with mutual respect. For instance, incorporating</w:t>
      </w:r>
      <w:r>
        <w:t xml:space="preserve"> </w:t>
      </w:r>
      <w:r>
        <w:rPr>
          <w:iCs/>
          <w:i/>
        </w:rPr>
        <w:t xml:space="preserve">“Zenebework”</w:t>
      </w:r>
      <w:r>
        <w:t xml:space="preserve"> </w:t>
      </w:r>
      <w:r>
        <w:t xml:space="preserve">(a traditional dance therapy) for stroke recovery alongside motor skill exercises created faster functional gains than clinical methods alone. This cross-cultural collaboration embodies my philosophy: true therapeutic success in</w:t>
      </w:r>
      <w:r>
        <w:t xml:space="preserve"> </w:t>
      </w:r>
      <w:r>
        <w:rPr>
          <w:bCs/>
          <w:b/>
        </w:rPr>
        <w:t xml:space="preserve">Ethiopia Addis Ababa</w:t>
      </w:r>
      <w:r>
        <w:t xml:space="preserve"> </w:t>
      </w:r>
      <w:r>
        <w:t xml:space="preserve">requires blending global best practices with indigenous knowledge systems.</w:t>
      </w:r>
    </w:p>
    <w:p>
      <w:pPr>
        <w:pStyle w:val="BodyText"/>
      </w:pPr>
      <w:r>
        <w:t xml:space="preserve">My vision for occupational therapy in Addis Ababa is one where every child can attend school without physical barriers, every elderly person maintains dignity through adaptive routines, and every community owns its health. To achieve this, I seek to collaborate with institutions like the Ethiopian Occupational Therapy Association (EOTA) and Addis Ababa City Health Bureau to train local therapists using a competency framework designed for Ethiopia’s context—not an imported one. I will prioritize mental health integration into occupational therapy practice, addressing trauma from conflict and displacement that affects 25% of Addis Ababa’s population according to WHO data.</w:t>
      </w:r>
    </w:p>
    <w:p>
      <w:pPr>
        <w:pStyle w:val="BodyText"/>
      </w:pPr>
      <w:r>
        <w:t xml:space="preserve">Ultimately, this</w:t>
      </w:r>
      <w:r>
        <w:t xml:space="preserve"> </w:t>
      </w:r>
      <w:r>
        <w:rPr>
          <w:bCs/>
          <w:b/>
        </w:rPr>
        <w:t xml:space="preserve">Personal Statement</w:t>
      </w:r>
      <w:r>
        <w:t xml:space="preserve"> </w:t>
      </w:r>
      <w:r>
        <w:t xml:space="preserve">is not merely an application—it is a pledge. A pledge to stand with the mothers of Addis Ababa who carry their children through dusty streets seeking care, to the artisans whose hands build livelihoods against all odds, and to the youth dreaming of futures in Ethiopia’s bustling capital. As an</w:t>
      </w:r>
      <w:r>
        <w:t xml:space="preserve"> </w:t>
      </w:r>
      <w:r>
        <w:rPr>
          <w:bCs/>
          <w:b/>
        </w:rPr>
        <w:t xml:space="preserve">Occupational Therapist</w:t>
      </w:r>
      <w:r>
        <w:t xml:space="preserve">, I will ensure that therapy is not a privilege for a few but a right woven into the fabric of</w:t>
      </w:r>
      <w:r>
        <w:t xml:space="preserve"> </w:t>
      </w:r>
      <w:r>
        <w:rPr>
          <w:bCs/>
          <w:b/>
        </w:rPr>
        <w:t xml:space="preserve">Ethiopia Addis Ababa</w:t>
      </w:r>
      <w:r>
        <w:t xml:space="preserve">. I do not seek to "fix" communities; I seek to empower them—because in the words of Ethiopian proverb,</w:t>
      </w:r>
      <w:r>
        <w:t xml:space="preserve"> </w:t>
      </w:r>
      <w:r>
        <w:rPr>
          <w:iCs/>
          <w:i/>
        </w:rPr>
        <w:t xml:space="preserve">"The river does not fight against the rock—it flows around it, shaping it gently."</w:t>
      </w:r>
      <w:r>
        <w:t xml:space="preserve"> </w:t>
      </w:r>
      <w:r>
        <w:t xml:space="preserve">My practice will flow with Addis Ababa’s spirit, adapting without losing its purpose. With humility and skill, I am ready to contribute this lifelong commitment to your institution.</w:t>
      </w:r>
    </w:p>
    <w:p>
      <w:pPr>
        <w:pStyle w:val="BodyText"/>
      </w:pPr>
      <w:r>
        <w:t xml:space="preserve">Sincerely,</w:t>
      </w:r>
    </w:p>
    <w:p>
      <w:pPr>
        <w:pStyle w:val="BodyText"/>
      </w:pPr>
      <w:r>
        <w:t xml:space="preserve">Abeba Tadesse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Addis Ababa, Ethiopia</dc:title>
  <dc:creator/>
  <cp:keywords/>
  <dcterms:created xsi:type="dcterms:W3CDTF">2026-07-21T11:39:43Z</dcterms:created>
  <dcterms:modified xsi:type="dcterms:W3CDTF">2026-07-21T11:39:43Z</dcterms:modified>
</cp:coreProperties>
</file>

<file path=docProps/custom.xml><?xml version="1.0" encoding="utf-8"?>
<Properties xmlns="http://schemas.openxmlformats.org/officeDocument/2006/custom-properties" xmlns:vt="http://schemas.openxmlformats.org/officeDocument/2006/docPropsVTypes"/>
</file>