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Marseille</w:t>
      </w:r>
    </w:p>
    <w:bookmarkStart w:id="20" w:name="X58fad85d5ab6b7875440d39fa92e3d6c04602db"/>
    <w:p>
      <w:pPr>
        <w:pStyle w:val="Heading1"/>
      </w:pPr>
      <w:r>
        <w:t xml:space="preserve">Personal Statement: Embracing the Heartbeat of Marseille as an Occupational Therapist</w:t>
      </w:r>
    </w:p>
    <w:p>
      <w:pPr>
        <w:pStyle w:val="FirstParagraph"/>
      </w:pPr>
      <w:r>
        <w:t xml:space="preserve">My journey toward becoming a dedicated Occupational Therapist has been deeply shaped by a profound conviction: meaningful engagement with life’s daily occupations is the cornerstone of holistic wellbeing. This belief crystallized during my academic and clinical training, but it found its truest resonance when I first experienced the vibrant, complex tapestry of Marseille—a city where cultural diversity, historical depth, and social challenges intertwine to create unique opportunities for occupational therapy practice. It is with immense enthusiasm that I present this Personal Statement for the Occupational Therapist position within the dynamic healthcare ecosystem of France Marseille.</w:t>
      </w:r>
    </w:p>
    <w:p>
      <w:pPr>
        <w:pStyle w:val="BodyText"/>
      </w:pPr>
      <w:r>
        <w:t xml:space="preserve">Marseille is not merely a location on a map; it is a living laboratory of human potential, where the interplay of Mediterranean warmth and socioeconomic realities demands an OT who understands context as much as technique. Having immersed myself in Marseille’s community through volunteer work with</w:t>
      </w:r>
      <w:r>
        <w:t xml:space="preserve"> </w:t>
      </w:r>
      <w:r>
        <w:rPr>
          <w:iCs/>
          <w:i/>
        </w:rPr>
        <w:t xml:space="preserve">Les Restos du Cœur</w:t>
      </w:r>
      <w:r>
        <w:t xml:space="preserve"> </w:t>
      </w:r>
      <w:r>
        <w:t xml:space="preserve">and the</w:t>
      </w:r>
      <w:r>
        <w:t xml:space="preserve"> </w:t>
      </w:r>
      <w:r>
        <w:rPr>
          <w:iCs/>
          <w:i/>
        </w:rPr>
        <w:t xml:space="preserve">Centre d’Accueil des Sans-Domicile</w:t>
      </w:r>
      <w:r>
        <w:t xml:space="preserve">, I witnessed firsthand how fragmented access to services, language barriers, and cultural stigmas can profoundly limit an individual’s ability to engage in meaningful occupations—from preparing meals to participating in social networks. In France Marseille, occupational therapy is not just about clinical interventions; it is a vital bridge between medical care and the lived reality of marginalized communities. I am eager to contribute my skills within this specific framework, where the French healthcare system’s emphasis on</w:t>
      </w:r>
      <w:r>
        <w:t xml:space="preserve"> </w:t>
      </w:r>
      <w:r>
        <w:rPr>
          <w:iCs/>
          <w:i/>
        </w:rPr>
        <w:t xml:space="preserve">solidarité</w:t>
      </w:r>
      <w:r>
        <w:t xml:space="preserve"> </w:t>
      </w:r>
      <w:r>
        <w:t xml:space="preserve">and territorial cohesion aligns with my professional ethos.</w:t>
      </w:r>
    </w:p>
    <w:p>
      <w:pPr>
        <w:pStyle w:val="BodyText"/>
      </w:pPr>
      <w:r>
        <w:t xml:space="preserve">My academic foundation in occupational therapy at [Your University] equipped me with a rigorous understanding of evidence-based practice grounded in the principles of the World Federation of Occupational Therapists (WFOT). I specialized in community-based interventions, focusing on neurorehabilitation and mental health support—areas where Marseille’s aging population and growing immigrant communities present critical needs. Crucially, I pursued advanced language studies to achieve C1-level French proficiency, including colloquial Marseille dialect (</w:t>
      </w:r>
      <w:r>
        <w:rPr>
          <w:iCs/>
          <w:i/>
        </w:rPr>
        <w:t xml:space="preserve">le marignan</w:t>
      </w:r>
      <w:r>
        <w:t xml:space="preserve">) essential for building trust with patients. During my clinical placement at a public hospital in Lyon, I collaborated with French colleagues to adapt standardized assessments for diverse cultural contexts—a skill directly transferable to the multicultural milieu of Marseille. For instance, I modified therapeutic activities for a North African elderly patient by incorporating traditional weaving techniques, recognizing how culturally resonant occupations foster engagement and dignity.</w:t>
      </w:r>
    </w:p>
    <w:p>
      <w:pPr>
        <w:pStyle w:val="BodyText"/>
      </w:pPr>
      <w:r>
        <w:t xml:space="preserve">What sets Marseille apart is its unique social ecology. The city’s ports have long been gateways for cultural exchange, yet this diversity also fuels inequalities that occupational therapists must navigate with sensitivity. In my fieldwork across Marseille’s neighborhoods—such as the</w:t>
      </w:r>
      <w:r>
        <w:t xml:space="preserve"> </w:t>
      </w:r>
      <w:r>
        <w:rPr>
          <w:iCs/>
          <w:i/>
        </w:rPr>
        <w:t xml:space="preserve">13ème arrondissement</w:t>
      </w:r>
      <w:r>
        <w:t xml:space="preserve">, home to one of Europe’s largest immigrant communities—I observed how language barriers and bureaucratic complexity within France’s Sécurité Sociale system often prevent vulnerable individuals from accessing OT services. This reinforced my commitment to advocating for person-centered care that transcends linguistic and administrative hurdles. I am proficient in navigating French healthcare documentation (e.g.,</w:t>
      </w:r>
      <w:r>
        <w:t xml:space="preserve"> </w:t>
      </w:r>
      <w:r>
        <w:rPr>
          <w:iCs/>
          <w:i/>
        </w:rPr>
        <w:t xml:space="preserve">carte Vitale</w:t>
      </w:r>
      <w:r>
        <w:t xml:space="preserve">,</w:t>
      </w:r>
      <w:r>
        <w:t xml:space="preserve"> </w:t>
      </w:r>
      <w:r>
        <w:rPr>
          <w:iCs/>
          <w:i/>
        </w:rPr>
        <w:t xml:space="preserve">CNAMTS</w:t>
      </w:r>
      <w:r>
        <w:t xml:space="preserve">) and have studied the specific protocols of Marseille’s public health networks, including the</w:t>
      </w:r>
      <w:r>
        <w:t xml:space="preserve"> </w:t>
      </w:r>
      <w:r>
        <w:rPr>
          <w:iCs/>
          <w:i/>
        </w:rPr>
        <w:t xml:space="preserve">Centre Hospitalier Universitaire de la Timone</w:t>
      </w:r>
      <w:r>
        <w:t xml:space="preserve">. My approach prioritizes collaboration: working alongside social workers (</w:t>
      </w:r>
      <w:r>
        <w:rPr>
          <w:iCs/>
          <w:i/>
        </w:rPr>
        <w:t xml:space="preserve">assistants sociaux</w:t>
      </w:r>
      <w:r>
        <w:t xml:space="preserve">), local associations like</w:t>
      </w:r>
      <w:r>
        <w:t xml:space="preserve"> </w:t>
      </w:r>
      <w:r>
        <w:rPr>
          <w:iCs/>
          <w:i/>
        </w:rPr>
        <w:t xml:space="preserve">Marseille Solidaire Santé</w:t>
      </w:r>
      <w:r>
        <w:t xml:space="preserve">, and even community elders to co-design interventions that respect cultural values.</w:t>
      </w:r>
    </w:p>
    <w:p>
      <w:pPr>
        <w:pStyle w:val="BodyText"/>
      </w:pPr>
      <w:r>
        <w:t xml:space="preserve">The French occupational therapy profession, regulated by the CNOM (Conseil National de l’Ordre des Métiers), places immense value on ethical practice, autonomy, and interdisciplinary teamwork—principles I embody through my work. In Marseille, where community health centers (</w:t>
      </w:r>
      <w:r>
        <w:rPr>
          <w:iCs/>
          <w:i/>
        </w:rPr>
        <w:t xml:space="preserve">centres de santé</w:t>
      </w:r>
      <w:r>
        <w:t xml:space="preserve">) often serve as first points of contact for underserved populations, the Occupational Therapist must act both as a clinician and an advocate. My recent research project on “Occupational Therapy in Urban Marginalization” explored how OTs can mitigate isolation among elderly migrants—a topic deeply relevant to Marseille’s demographic landscape. I propose implementing similar models here by integrating occupational assessments into existing primary care networks, ensuring services are accessible without requiring patients to navigate complex bureaucratic pathways alone.</w:t>
      </w:r>
    </w:p>
    <w:p>
      <w:pPr>
        <w:pStyle w:val="BodyText"/>
      </w:pPr>
      <w:r>
        <w:t xml:space="preserve">My commitment extends beyond clinical practice to cultural immersion. I have lived in Marseille for six months, participating in local festivals like the</w:t>
      </w:r>
      <w:r>
        <w:t xml:space="preserve"> </w:t>
      </w:r>
      <w:r>
        <w:rPr>
          <w:iCs/>
          <w:i/>
        </w:rPr>
        <w:t xml:space="preserve">Fête de la Musique</w:t>
      </w:r>
      <w:r>
        <w:t xml:space="preserve"> </w:t>
      </w:r>
      <w:r>
        <w:t xml:space="preserve">and volunteering with</w:t>
      </w:r>
      <w:r>
        <w:t xml:space="preserve"> </w:t>
      </w:r>
      <w:r>
        <w:rPr>
          <w:iCs/>
          <w:i/>
        </w:rPr>
        <w:t xml:space="preserve">Cité de la Musique</w:t>
      </w:r>
      <w:r>
        <w:t xml:space="preserve"> </w:t>
      </w:r>
      <w:r>
        <w:t xml:space="preserve">to support therapeutic music sessions for youth with developmental challenges. This deepens my understanding of Marseille’s rhythms—from the bustling energy of Vieux-Port to the quiet resilience of neighborhoods like Saint-Jean. I recognize that as an Occupational Therapist in France Marseille, success lies not only in technical skill but in becoming a trusted member of this community. My goal is to empower individuals not just to regain function, but to reclaim agency within their daily lives—whether that means preparing a meal with family, participating in community gardening projects, or accessing civic spaces without fear.</w:t>
      </w:r>
    </w:p>
    <w:p>
      <w:pPr>
        <w:pStyle w:val="BodyText"/>
      </w:pPr>
      <w:r>
        <w:t xml:space="preserve">France Marseille represents the ideal confluence of my professional mission and personal values. The city’s rich cultural mosaic challenges therapists to move beyond standardized protocols and embrace adaptability, empathy, and systemic advocacy. I am not merely applying for a role as an Occupational Therapist; I am seeking to become an active contributor to Marseille’s health ecosystem—a partner in building a city where every resident, regardless of background or circumstance, can engage fully in the occupations that define their humanity. My training, language skills, cultural sensitivity, and unwavering commitment to the French ethical framework of occupational therapy equip me to thrive here. I am ready to bring my passion for inclusive practice to your team and collaborate with you in advancing wellbeing across Marseille’s streets and neighborhoods.</w:t>
      </w:r>
    </w:p>
    <w:p>
      <w:pPr>
        <w:pStyle w:val="BodyText"/>
      </w:pPr>
      <w:r>
        <w:t xml:space="preserve">Thank you for considering my application. I am eager to discuss how my vision aligns with the future of occupational therapy in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Marseille</dc:title>
  <dc:creator/>
  <dc:language>en</dc:language>
  <cp:keywords/>
  <dcterms:created xsi:type="dcterms:W3CDTF">2026-07-21T07:18:10Z</dcterms:created>
  <dcterms:modified xsi:type="dcterms:W3CDTF">2026-07-21T07:18:10Z</dcterms:modified>
</cp:coreProperties>
</file>

<file path=docProps/custom.xml><?xml version="1.0" encoding="utf-8"?>
<Properties xmlns="http://schemas.openxmlformats.org/officeDocument/2006/custom-properties" xmlns:vt="http://schemas.openxmlformats.org/officeDocument/2006/docPropsVTypes"/>
</file>