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for</w:t>
      </w:r>
      <w:r>
        <w:t xml:space="preserve"> </w:t>
      </w:r>
      <w:r>
        <w:t xml:space="preserve">Germany</w:t>
      </w:r>
      <w:r>
        <w:t xml:space="preserve"> </w:t>
      </w:r>
      <w:r>
        <w:t xml:space="preserve">Frankfurt</w:t>
      </w:r>
    </w:p>
    <w:bookmarkStart w:id="20" w:name="X5923593ae2bc3824b99a1a2ab4e90d7b9b0d598"/>
    <w:p>
      <w:pPr>
        <w:pStyle w:val="Heading1"/>
      </w:pPr>
      <w:r>
        <w:t xml:space="preserve">Personal Statement: A Dedicated Occupational Therapist Seeking to Contribute to Healthcare in Germany Frankfurt</w:t>
      </w:r>
    </w:p>
    <w:p>
      <w:pPr>
        <w:pStyle w:val="FirstParagraph"/>
      </w:pPr>
      <w:r>
        <w:t xml:space="preserve">As a compassionate and skilled Occupational Therapist with over five years of clinical experience across diverse healthcare settings, I am writing this Personal Statement to express my profound commitment to advancing rehabilitation services within the dynamic healthcare landscape of Germany Frankfurt. My professional journey has been defined by a deep belief in the transformative power of occupational therapy to restore independence, enhance quality of life, and empower individuals facing physical, cognitive, or emotional challenges. It is with immense enthusiasm that I now seek to apply my expertise within Germany’s renowned healthcare system, specifically in the vibrant city of Frankfurt am Main—a hub for innovation, cultural diversity, and exceptional patient-centered care.</w:t>
      </w:r>
    </w:p>
    <w:p>
      <w:pPr>
        <w:pStyle w:val="BodyText"/>
      </w:pPr>
      <w:r>
        <w:t xml:space="preserve">My foundational training at [University Name] instilled in me a rigorous understanding of evidence-based practice aligned with international standards. However, it was my subsequent work in multicultural rehabilitation centers across London that solidified my passion for adapting therapeutic approaches to individual needs. I have consistently prioritized the core principle of occupational therapy: enabling clients to engage meaningfully in daily activities. For instance, I developed personalized intervention plans for stroke survivors focusing on reintegration into workplace environments, utilized sensory integration techniques for pediatric clients with autism spectrum disorder, and spearheaded community-based programs promoting mental health recovery through purposeful activity. These experiences honed my ability to assess complex needs, collaborate with multidisciplinary teams (including physicians, physiotherapists, and social workers), and navigate diverse cultural contexts—a skill set I am eager to apply in Germany Frankfurt.</w:t>
      </w:r>
    </w:p>
    <w:p>
      <w:pPr>
        <w:pStyle w:val="BodyText"/>
      </w:pPr>
      <w:r>
        <w:t xml:space="preserve">What draws me specifically to healthcare opportunities in Germany Frankfurt is the city’s unparalleled integration of cutting-edge medical technology with a deeply humanistic approach to patient care. Frankfurt serves as a vital center for healthcare innovation within Germany, housing world-class institutions like the Klinikum der Johann Wolfgang Goethe-Universität and numerous specialized rehabilitation clinics. I have closely followed how German occupational therapy standards, governed by the Berufsordnung (Professional Code) and aligned with European Union healthcare directives, emphasize client autonomy, holistic assessment, and sustainable outcomes. The German emphasis on early intervention for chronic conditions—particularly relevant in Frankfurt’s aging population—and the robust framework of the Bundespflegegesetz (Federal Care Act) resonate powerfully with my professional ethos. I am committed to adhering strictly to these standards and contributing to their continued evolution through my practice.</w:t>
      </w:r>
    </w:p>
    <w:p>
      <w:pPr>
        <w:pStyle w:val="BodyText"/>
      </w:pPr>
      <w:r>
        <w:t xml:space="preserve">Moreover, Frankfurt’s unique position as a global financial and transportation hub creates a distinct demographic profile rich in cultural diversity. This environment demands occupational therapists who are not only clinically adept but also culturally competent. During my tenure supporting refugee communities in London, I learned to communicate effectively across language barriers using visual aids, interpreters, and patience—skills directly transferable to Frankfurt’s international population of expatriates, students, and immigrants. I am actively pursuing German language proficiency (currently at B2 level) with the goal of achieving C1 before commencing work in Germany Frankfurt. This commitment ensures I can build trust with clients through meaningful dialogue while respecting the cultural nuances inherent in German healthcare interactions.</w:t>
      </w:r>
    </w:p>
    <w:p>
      <w:pPr>
        <w:pStyle w:val="BodyText"/>
      </w:pPr>
      <w:r>
        <w:t xml:space="preserve">My clinical philosophy centers on empowerment and prevention, aligning seamlessly with Germany’s proactive rehabilitation model. I have successfully implemented programs reducing hospital readmission rates by 18% through tailored discharge planning and home modification assessments—practices directly relevant to Germany’s focus on efficient, cost-effective care pathways. I am particularly inspired by Frankfurt’s initiatives integrating occupational therapy into urban planning for inclusive public spaces, such as the "Barrierefreie Frankfurt" (Barrier-Free Frankfurt) project. I envision contributing to similar community-wide efforts, advocating for environments where individuals of all abilities can thrive without limitation.</w:t>
      </w:r>
    </w:p>
    <w:p>
      <w:pPr>
        <w:pStyle w:val="BodyText"/>
      </w:pPr>
      <w:r>
        <w:t xml:space="preserve">Working in Germany will require adapting to nuanced professional expectations, including precise documentation practices and interdisciplinary coordination protocols common in German healthcare settings. I have proactively researched these aspects through resources like the Bundesvereinigung Physiotherapie (Federal Association of Physiotherapy) and by connecting with German occupational therapy associations online. I am confident that my adaptability, combined with my foundational knowledge of German healthcare structures, will enable me to integrate smoothly into Frankfurt’s clinical teams from day one. Furthermore, I am deeply respectful of Germany’s cultural values—orderliness, efficiency, and respect for professional boundaries—which guide my approach to client interactions and workplace collaboration.</w:t>
      </w:r>
    </w:p>
    <w:p>
      <w:pPr>
        <w:pStyle w:val="BodyText"/>
      </w:pPr>
      <w:r>
        <w:t xml:space="preserve">Frankfurt is not merely a location on a map; it represents a community where healthcare transcends clinical practice to become an essential pillar of social cohesion. I am eager to contribute my skills within this context, supporting Frankfurt’s mission to provide equitable, high-quality rehabilitation services to all residents. My long-term aspiration is to collaborate with institutions like the Frankfurter Rehabilitationszentrum or the Stadtgesundheitsamt (City Health Authority) on research initiatives addressing emerging needs in neurorehabilitation and mental health within urban populations. I see Germany Frankfurt as a launchpad for a meaningful career dedicated to elevating occupational therapy standards while enriching the city’s healthcare fabric.</w:t>
      </w:r>
    </w:p>
    <w:p>
      <w:pPr>
        <w:pStyle w:val="BodyText"/>
      </w:pPr>
      <w:r>
        <w:t xml:space="preserve">In conclusion, this Personal Statement encapsulates my professional identity as an Occupational Therapist deeply aligned with the values, challenges, and opportunities of working in Germany Frankfurt. My clinical expertise, cultural sensitivity, commitment to German healthcare norms, and passion for community-driven rehabilitation position me to make a tangible impact from the outset. I am ready to embrace the responsibilities of this role with dedication, ethical integrity, and an unwavering focus on client-centered outcomes. Thank you for considering my application—I look forward to contributing my energy and expertise to the vibrant healthcare ecosystem of Germany Frankfurt.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for Germany Frankfurt</dc:title>
  <dc:creator/>
  <dc:language>en</dc:language>
  <cp:keywords/>
  <dcterms:created xsi:type="dcterms:W3CDTF">2025-12-08T06:01:58Z</dcterms:created>
  <dcterms:modified xsi:type="dcterms:W3CDTF">2025-12-08T06:01:58Z</dcterms:modified>
</cp:coreProperties>
</file>

<file path=docProps/custom.xml><?xml version="1.0" encoding="utf-8"?>
<Properties xmlns="http://schemas.openxmlformats.org/officeDocument/2006/custom-properties" xmlns:vt="http://schemas.openxmlformats.org/officeDocument/2006/docPropsVTypes"/>
</file>