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Munich,</w:t>
      </w:r>
      <w:r>
        <w:t xml:space="preserve"> </w:t>
      </w:r>
      <w:r>
        <w:t xml:space="preserve">Germany</w:t>
      </w:r>
    </w:p>
    <w:bookmarkStart w:id="20" w:name="Xc63cde8b44be2e5f50c96152c922361daaead48"/>
    <w:p>
      <w:pPr>
        <w:pStyle w:val="Heading1"/>
      </w:pPr>
      <w:r>
        <w:t xml:space="preserve">Personal Statement: Dedicated Occupational Therapist Seeking to Contribute in Germany Munich</w:t>
      </w:r>
    </w:p>
    <w:p>
      <w:pPr>
        <w:pStyle w:val="FirstParagraph"/>
      </w:pPr>
      <w:r>
        <w:t xml:space="preserve">As a passionate and highly skilled Occupational Therapist with over five years of clinical experience across diverse healthcare settings, I am writing this Personal Statement to express my profound commitment to advancing my career within the exceptional healthcare ecosystem of Germany, specifically in Munich. My journey toward becoming an Occupational Therapist has been driven by a deep-seated belief in human potential and the transformative power of meaningful engagement in daily life. Now, I seek to channel this dedication into serving the vibrant communities of Munich, where innovation meets tradition within a world-class healthcare framework.</w:t>
      </w:r>
    </w:p>
    <w:p>
      <w:pPr>
        <w:pStyle w:val="BodyText"/>
      </w:pPr>
      <w:r>
        <w:t xml:space="preserve">My professional foundation was established through rigorous academic training at [University Name], where I earned my Master’s degree in Occupational Therapy with honors. The curriculum emphasized evidence-based practice, neurodevelopmental principles, and client-centered care – competencies I have consistently applied in my work. My clinical rotations spanned acute care hospitals, pediatric rehabilitation centers, and community-based mental health services. One pivotal experience occurred during my placement at a neurorehabilitation unit in [Country/Region], where I collaborated with interdisciplinary teams to design personalized intervention plans for stroke survivors. By focusing on re-engaging clients in purposeful activities like cooking, gardening, and adaptive communication strategies, we achieved measurable improvements in functional independence and psychological well-being. This reinforced my conviction that Occupational Therapy is not merely about treating conditions but restoring dignity through everyday occupations.</w:t>
      </w:r>
    </w:p>
    <w:p>
      <w:pPr>
        <w:pStyle w:val="BodyText"/>
      </w:pPr>
      <w:r>
        <w:t xml:space="preserve">What distinguishes me as an Occupational Therapist is my unwavering focus on cultural responsiveness and holistic assessment. I have worked with clients from varied ethnic, linguistic, and socioeconomic backgrounds, adapting interventions to align with their unique values and environmental contexts. This skill set is particularly relevant as I prepare to contribute to the healthcare landscape of Germany Munich. I recognize that understanding local customs – such as Bavaria’s strong emphasis on family involvement in care (as seen in *Krankenhauskultur* or home-care models like *Pflegehilfe*) – is essential for effective practice. To bridge potential language and cultural gaps, I have dedicated significant time to achieving advanced German proficiency (C1 level), including specialized medical vocabulary through courses at the Goethe-Institut. I am confident this preparation will enable seamless integration into Munich’s healthcare teams and foster trust with patients and families.</w:t>
      </w:r>
    </w:p>
    <w:p>
      <w:pPr>
        <w:pStyle w:val="BodyText"/>
      </w:pPr>
      <w:r>
        <w:t xml:space="preserve">Munich represents an ideal destination for my professional growth, not merely as a city in Germany, but as a global hub for medical innovation and compassionate care. I have long admired the Bavarian approach to healthcare – prioritizing patient autonomy, preventative strategies, and seamless coordination between primary care, rehabilitation facilities (like those along the Isar River), and community support networks. The city’s commitment to integrating cutting-edge research with practical application resonates deeply with my own philosophy. For instance, Munich-based institutions like the Helmholtz Zentrum München and university clinics consistently pioneer neurorehabilitation techniques I aspire to learn from. I am particularly drawn to the opportunity to work within Munich’s sophisticated outpatient systems, where Occupational Therapists often lead in designing community-based programs for aging populations or individuals with chronic conditions – an area where my experience in geriatric care and adaptive living solutions can make a tangible impact.</w:t>
      </w:r>
    </w:p>
    <w:p>
      <w:pPr>
        <w:pStyle w:val="BodyText"/>
      </w:pPr>
      <w:r>
        <w:t xml:space="preserve">My professional ethos aligns perfectly with the German healthcare principle of *Selbstbestimmung* (self-determination). I do not view myself as a mere technician but as a collaborator who empowers clients to define their own goals. In Munich, where there is increasing focus on sustainable health outcomes beyond hospital walls, this approach is especially valued. I have successfully implemented similar frameworks in previous roles: creating home modification checklists for elderly clients using evidence-based guidelines (such as those from the German Society for Occupational Therapy), and developing peer-led social participation groups for adolescents with autism. These initiatives reduced dependency on formal services while enhancing community inclusion – a model I am eager to adapt to Munich’s unique context.</w:t>
      </w:r>
    </w:p>
    <w:p>
      <w:pPr>
        <w:pStyle w:val="BodyText"/>
      </w:pPr>
      <w:r>
        <w:t xml:space="preserve">Furthermore, I am deeply committed to continuous professional development within Germany's structured regulatory environment. I have proactively researched the requirements set by the Bundesärztekammer and the German Occupational Therapy Association (Deutsche Gesellschaft für Ergotherapie – DGE) regarding certification and practice standards. My aim is not only to obtain my German license but also to contribute meaningfully to ongoing discussions about expanding access to Occupational Therapy services in underserved Munich neighborhoods. I am especially inspired by projects like the *Münchner Selbsthilfe-Netzwerk* (Munich Self-Help Network), which emphasizes peer support and community-driven solutions – an approach I would welcome the opportunity to support.</w:t>
      </w:r>
    </w:p>
    <w:p>
      <w:pPr>
        <w:pStyle w:val="BodyText"/>
      </w:pPr>
      <w:r>
        <w:t xml:space="preserve">Choosing Germany Munich is not a casual decision; it is a strategic alignment of my professional values with the city’s healthcare vision. Munich offers the perfect convergence of advanced medical infrastructure, cultural richness, and a progressive mindset toward holistic health. As an Occupational Therapist committed to empowering individuals through meaningful activity, I am eager to bring my clinical expertise, cultural sensitivity, and dedication to excellence to Munich’s dynamic healthcare community. I am confident that my proactive approach – honed through years of patient-centered practice – will enable me to contribute effectively from day one while learning from the exceptional standards that define Occupational Therapy in Germany.</w:t>
      </w:r>
    </w:p>
    <w:p>
      <w:pPr>
        <w:pStyle w:val="BodyText"/>
      </w:pPr>
      <w:r>
        <w:t xml:space="preserve">In conclusion, this Personal Statement reflects my unwavering dedication to the profession of Occupational Therapy and my profound enthusiasm for contributing to the healthcare excellence synonymous with Munich. I am prepared not only to meet but exceed expectations within Munich’s esteemed medical institutions. I look forward to discussing how my skills in assessment, intervention design, and cross-cultural collaboration can support the mission of enhancing quality of life for individuals across Bavaria’s diverse population. Thank you for considering my application as a committed Occupational Therapist ready to embrace the opportunity to serve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Munich, Germany</dc:title>
  <dc:creator/>
  <dc:language>en</dc:language>
  <cp:keywords/>
  <dcterms:created xsi:type="dcterms:W3CDTF">2026-05-01T05:28:24Z</dcterms:created>
  <dcterms:modified xsi:type="dcterms:W3CDTF">2026-05-01T05:28:24Z</dcterms:modified>
</cp:coreProperties>
</file>

<file path=docProps/custom.xml><?xml version="1.0" encoding="utf-8"?>
<Properties xmlns="http://schemas.openxmlformats.org/officeDocument/2006/custom-properties" xmlns:vt="http://schemas.openxmlformats.org/officeDocument/2006/docPropsVTypes"/>
</file>