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a6d6980615dfb1cd79e3d39e2f310098fa095f2"/>
    <w:p>
      <w:pPr>
        <w:pStyle w:val="Heading1"/>
      </w:pPr>
      <w:r>
        <w:t xml:space="preserve">Personal Statement for Occupational Therapist Position in Israel Tel Aviv</w:t>
      </w:r>
    </w:p>
    <w:p>
      <w:pPr>
        <w:pStyle w:val="FirstParagraph"/>
      </w:pPr>
      <w:r>
        <w:t xml:space="preserve">From the vibrant energy of Tel Aviv's beaches to the quiet intensity of its bustling neighborhoods, I have long been captivated by Israel’s dynamic spirit—a spirit that resonates deeply with my professional ethos as an Occupational Therapist. My journey toward becoming a dedicated Occupational Therapist has been shaped by a profound belief in human potential, cultural sensitivity, and the transformative power of purposeful engagement. It is this conviction that compels me to submit my application for an Occupational Therapist role within the innovative healthcare ecosystem of Israel Tel Aviv—a city where community, resilience, and progress converge.</w:t>
      </w:r>
    </w:p>
    <w:p>
      <w:pPr>
        <w:pStyle w:val="BodyText"/>
      </w:pPr>
      <w:r>
        <w:t xml:space="preserve">My passion for occupational therapy was ignited during a volunteer placement in a community center in Jerusalem, where I witnessed firsthand how tailored therapeutic activities could restore dignity and independence to individuals navigating chronic illness or disability. This experience crystallized my understanding that true healing extends beyond physical recovery—it encompasses reconnection to meaningful roles in life: as caregivers, learners, workers, and citizens. As an Occupational Therapist, my mission has always been to empower clients through the very occupations they cherish most—whether it’s a child mastering fine motor skills for play, a veteran regaining confidence in daily tasks after injury, or an elder maintaining autonomy within their home. In Israel Tel Aviv—a city defined by its diversity and resilience—I see an unparalleled opportunity to apply this philosophy within a context where healthcare is deeply intertwined with cultural identity and communal support.</w:t>
      </w:r>
    </w:p>
    <w:p>
      <w:pPr>
        <w:pStyle w:val="BodyText"/>
      </w:pPr>
      <w:r>
        <w:t xml:space="preserve">My academic training at [University Name] equipped me with evidence-based clinical skills, yet it was my immersive internship in a Tel Aviv rehabilitation facility that solidified my commitment to practicing here. I worked alongside Israeli occupational therapists to adapt interventions for clients from varied backgrounds—Jewish, Arab, Ethiopian, and Russian immigrant communities—each with unique cultural expectations around healthcare and family involvement. For instance, collaborating with a team to design culturally responsive therapy sessions for elderly Arab women in Neve Tzedek involved incorporating traditional elements like communal tea ceremonies into therapeutic routines. This taught me that effective occupational therapy in Israel Tel Aviv requires more than clinical expertise; it demands humility, active listening, and an understanding of how local traditions shape well-being. I learned to navigate the Israeli healthcare landscape—where multidisciplinary collaboration is paramount—and embraced the city’s fast-paced innovation, from integrating telehealth apps for home exercises to utilizing adaptive technology in community centers.</w:t>
      </w:r>
    </w:p>
    <w:p>
      <w:pPr>
        <w:pStyle w:val="BodyText"/>
      </w:pPr>
      <w:r>
        <w:t xml:space="preserve">What excites me most about contributing as an Occupational Therapist in Tel Aviv is its pioneering role in addressing modern societal challenges through occupational therapy. The city faces unique demands: a rapidly aging population requiring age-friendly urban planning, a growing number of neurodivergent children needing school-based support, and displaced communities seeking reintegration into daily life. I am eager to partner with institutions like the Tel Aviv Sourasky Medical Center or community hubs such as Tzavta (a leading Israeli OT organization) to develop programs addressing these needs. For example, I envision creating “Occupational Therapy Street Labs” in parks across Tel Aviv, where therapists work with seniors on fall-prevention activities while fostering social connection—a response to the city’s dense urban environment and high rates of isolation among elderly residents. My proactive approach aligns with Israel’s national focus on preventative care and community-driven health initiatives.</w:t>
      </w:r>
    </w:p>
    <w:p>
      <w:pPr>
        <w:pStyle w:val="BodyText"/>
      </w:pPr>
      <w:r>
        <w:t xml:space="preserve">Crucially, my personal commitment to Israel Tel Aviv extends beyond professional duty. I have spent months learning Hebrew—not just clinical terms but the nuances of local idioms—and immersing myself in Tel Aviv’s culture through volunteering with Nefesh B’Nefesh (a nonprofit supporting Jewish immigrants). I understand that trust is earned slowly here, and my goal is to become not just a clinician, but a culturally integrated member of this community. This commitment means I’ve studied the Israeli healthcare system’s structure, including the National Health Insurance Law’s provisions for OT services, ensuring my practice will be both compliant and client-centered. In Tel Aviv—where every street corner tells a story of resilience—I believe occupational therapy must be as adaptable as the city itself.</w:t>
      </w:r>
    </w:p>
    <w:p>
      <w:pPr>
        <w:pStyle w:val="BodyText"/>
      </w:pPr>
      <w:r>
        <w:t xml:space="preserve">As an Occupational Therapist, I do not simply treat conditions; I co-create pathways to meaningful living. My approach is rooted in the Israeli principle of *tikkun olam*—repairing the world through small, intentional acts. Whether it’s helping a young mother with postpartum depression re-engage in her work, supporting refugees in adapting to new routines, or designing accessible public spaces for wheelchair users at Tel Aviv’s iconic Dizengoff Square, I see each intervention as an act of community uplift. I am drawn to Tel Aviv not merely as a workplace but as a living laboratory for innovative OT practice—a city where the rhythm of daily life is inseparable from its healing capacity.</w:t>
      </w:r>
    </w:p>
    <w:p>
      <w:pPr>
        <w:pStyle w:val="BodyText"/>
      </w:pPr>
      <w:r>
        <w:t xml:space="preserve">My ultimate vision is to contribute to Tel Aviv’s future by advancing occupational therapy into the forefront of public health strategy. I aim to advocate for policies that integrate OT services into primary care, school systems, and urban development plans, ensuring that every resident—regardless of age or background—can thrive in their environment. This aligns with Israel’s forward-looking healthcare vision, where technology and humanity intersect to build a more inclusive society. In Tel Aviv—a city perpetually reinventing itself—I am ready to bring my clinical rigor, cultural empathy, and unwavering dedication to the role of Occupational Therapist.</w:t>
      </w:r>
    </w:p>
    <w:p>
      <w:pPr>
        <w:pStyle w:val="BodyText"/>
      </w:pPr>
      <w:r>
        <w:t xml:space="preserve">My personal statement is not merely an application; it is a promise. A promise to honor the dignity of every individual I serve, to deepen my roots in Israel Tel Aviv’s vibrant community, and to help shape a future where occupational therapy is recognized as vital medicine for the soul of this extraordinary city. I am eager to bring my passion, skills, and heart to your team—because in Israel Tel Aviv, healing is not just about recovery. It’s about belonging.</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Israel Tel Aviv</dc:title>
  <dc:creator/>
  <cp:keywords/>
  <dcterms:created xsi:type="dcterms:W3CDTF">2025-12-08T06:27:42Z</dcterms:created>
  <dcterms:modified xsi:type="dcterms:W3CDTF">2025-12-08T06:27:42Z</dcterms:modified>
</cp:coreProperties>
</file>

<file path=docProps/custom.xml><?xml version="1.0" encoding="utf-8"?>
<Properties xmlns="http://schemas.openxmlformats.org/officeDocument/2006/custom-properties" xmlns:vt="http://schemas.openxmlformats.org/officeDocument/2006/docPropsVTypes"/>
</file>