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p>
    <w:bookmarkStart w:id="20" w:name="X6e390602f8a4daf4ea83b8036edda27b34ad71e"/>
    <w:p>
      <w:pPr>
        <w:pStyle w:val="Heading1"/>
      </w:pPr>
      <w:r>
        <w:t xml:space="preserve">Personal Statement: A Commitment to Transformative Occupational Therapy in Mexico City</w:t>
      </w:r>
    </w:p>
    <w:p>
      <w:pPr>
        <w:pStyle w:val="FirstParagraph"/>
      </w:pPr>
      <w:r>
        <w:t xml:space="preserve">As I prepare to submit my application for an Occupational Therapist position within the vibrant healthcare landscape of Mexico City, I am compelled to articulate a profound professional commitment forged through academic rigor, clinical immersion, and deep cultural resonance with this extraordinary metropolis. This</w:t>
      </w:r>
      <w:r>
        <w:t xml:space="preserve"> </w:t>
      </w:r>
      <w:r>
        <w:rPr>
          <w:bCs/>
          <w:b/>
        </w:rPr>
        <w:t xml:space="preserve">Personal Statement</w:t>
      </w:r>
      <w:r>
        <w:t xml:space="preserve"> </w:t>
      </w:r>
      <w:r>
        <w:t xml:space="preserve">represents not merely an application component but a testament to my unwavering dedication to advancing occupational therapy services in the unique context of</w:t>
      </w:r>
      <w:r>
        <w:t xml:space="preserve"> </w:t>
      </w:r>
      <w:r>
        <w:rPr>
          <w:iCs/>
          <w:i/>
        </w:rPr>
        <w:t xml:space="preserve">Mexico City</w:t>
      </w:r>
      <w:r>
        <w:t xml:space="preserve">, where healthcare innovation meets profound societal needs.</w:t>
      </w:r>
    </w:p>
    <w:p>
      <w:pPr>
        <w:pStyle w:val="BodyText"/>
      </w:pPr>
      <w:r>
        <w:t xml:space="preserve">My journey toward becoming an Occupational Therapist began during my undergraduate studies in Health Sciences at Universidad Nacional Autónoma de México (UNAM), where I discovered how profoundly daily occupations shape human dignity and community resilience. This foundational perspective was solidified through my Master's degree in Occupational Therapy from the Instituto Tecnológico y de Estudios Superiores de Monterrey, a program renowned for integrating evidence-based practice with Latin American contextual understanding. My academic trajectory was deliberately centered on Mexico’s specific healthcare challenges—particularly those impacting densely populated urban centers like Mexico City, where socioeconomic disparities create complex barriers to occupational participation.</w:t>
      </w:r>
    </w:p>
    <w:p>
      <w:pPr>
        <w:pStyle w:val="BodyText"/>
      </w:pPr>
      <w:r>
        <w:t xml:space="preserve">My clinical rotations in</w:t>
      </w:r>
      <w:r>
        <w:t xml:space="preserve"> </w:t>
      </w:r>
      <w:r>
        <w:rPr>
          <w:iCs/>
          <w:i/>
        </w:rPr>
        <w:t xml:space="preserve">Mexico City</w:t>
      </w:r>
      <w:r>
        <w:t xml:space="preserve"> </w:t>
      </w:r>
      <w:r>
        <w:t xml:space="preserve">provided irreplaceable immersion into the realities of practice within this megacity. At the Hospital General de México, I collaborated with multidisciplinary teams serving patients recovering from stroke and traumatic injuries in a setting where resource constraints demand exceptional creativity. More significantly, my fieldwork at Comunidad Salud Mental, a community mental health center in Coyoacán, revealed how occupational therapy bridges cultural gaps in therapeutic engagement. Working with elderly populations navigating the challenges of urban isolation and with children from low-income neighborhoods experiencing developmental delays, I learned that effective intervention must honor Mexican familial structures—where "familismo" (family centrality) is not just a concept but the operational framework of care. This experience crystallized my understanding: to be an Occupational Therapist in</w:t>
      </w:r>
      <w:r>
        <w:t xml:space="preserve"> </w:t>
      </w:r>
      <w:r>
        <w:rPr>
          <w:iCs/>
          <w:i/>
        </w:rPr>
        <w:t xml:space="preserve">Mexico City</w:t>
      </w:r>
      <w:r>
        <w:t xml:space="preserve"> </w:t>
      </w:r>
      <w:r>
        <w:t xml:space="preserve">is to become a cultural translator between clinical protocols and lived realities.</w:t>
      </w:r>
    </w:p>
    <w:p>
      <w:pPr>
        <w:pStyle w:val="BodyText"/>
      </w:pPr>
      <w:r>
        <w:t xml:space="preserve">What distinguishes my approach as an Occupational Therapist is my proactive adaptation to Mexico City’s unique urban ecology. In the 2023 community project I led at a public primary school in Iztapalapa, we addressed motor development delays among children affected by environmental stressors like air pollution and overcrowded living conditions. We co-designed "Occupational Therapy Play Pods" using locally sourced materials, transforming underutilized spaces into therapeutic environments that respected cultural narratives of childhood play. This initiative directly responded to a 2022 WHO report identifying Mexico City’s high prevalence of developmental delays linked to urban environmental factors—a challenge demanding Occupational Therapist expertise grounded in local context, not imported models.</w:t>
      </w:r>
    </w:p>
    <w:p>
      <w:pPr>
        <w:pStyle w:val="BodyText"/>
      </w:pPr>
      <w:r>
        <w:t xml:space="preserve">I am particularly driven by the transformative potential of occupational therapy in Mexico City’s aging population, where demographic shifts accelerate. My research on culturally responsive rehabilitation for elderly Mexicans—presented at the 2023 Congreso Nacional de Terapia Ocupacional en México—demonstrated how integrating traditional practices (like *amate* paper art and communal *paseos* walks) with clinical techniques improved adherence to therapy by 47%. This work emerged from my conviction that effective Occupational Therapy in</w:t>
      </w:r>
      <w:r>
        <w:t xml:space="preserve"> </w:t>
      </w:r>
      <w:r>
        <w:rPr>
          <w:iCs/>
          <w:i/>
        </w:rPr>
        <w:t xml:space="preserve">Mexico City</w:t>
      </w:r>
      <w:r>
        <w:t xml:space="preserve"> </w:t>
      </w:r>
      <w:r>
        <w:t xml:space="preserve">requires listening to communities as co-creators of solutions, not passive recipients. It reflects my belief that our profession’s core value—enabling meaningful participation in life—is realized only through deep cultural humility and contextual innovation.</w:t>
      </w:r>
    </w:p>
    <w:p>
      <w:pPr>
        <w:pStyle w:val="BodyText"/>
      </w:pPr>
      <w:r>
        <w:t xml:space="preserve">The current healthcare landscape of Mexico City presents both urgency and opportunity for Occupational Therapists. With rising rates of chronic conditions like diabetes and depression, coupled with strained public health infrastructure, the need for occupational therapy’s holistic approach is more critical than ever. I have studied Mexico’s 2021 National Health Strategy, which explicitly identifies "occupational participation" as a key pillar in achieving universal health coverage—yet acknowledges a severe shortage of trained professionals in urban centers. This gap is precisely where my skills align: I bring not only clinical competence but also fluency in navigating Mexico City’s complex public healthcare system (including IMSS and Seguro Popular), and a proven ability to design scalable community-based interventions.</w:t>
      </w:r>
    </w:p>
    <w:p>
      <w:pPr>
        <w:pStyle w:val="BodyText"/>
      </w:pPr>
      <w:r>
        <w:t xml:space="preserve">My professional philosophy centers on three pillars essential for success as an Occupational Therapist in Mexico City. First, I prioritize *cultural safety*: understanding that therapy must align with Mexican values like *respeto* (respect) and *simpatía* (harmony), avoiding Eurocentric assumptions. Second, I embrace *collaborative innovation*: partnering with community leaders to adapt interventions—such as using smartphone apps for home exercise programs in neighborhoods lacking transport access. Third, I champion *systemic advocacy*: working with policymakers to integrate occupational therapy into primary care models, as demonstrated through my recent consultation for the Mexico City Health Secretary’s new "Wellness Districts" initiative.</w:t>
      </w:r>
    </w:p>
    <w:p>
      <w:pPr>
        <w:pStyle w:val="BodyText"/>
      </w:pPr>
      <w:r>
        <w:t xml:space="preserve">Looking ahead, I envision contributing to Mexico City’s healthcare future as an Occupational Therapist who transforms theoretical knowledge into community impact. My immediate goal is to join a forward-thinking institution in this city where I can apply my skills across diverse settings—from public hospitals treating high-volume caseloads to NGOs supporting vulnerable migrant communities. Long-term, I aim to develop Mexico City-specific occupational therapy curricula that train the next generation of therapists in urban contextual competence, ensuring our profession evolves alongside this dynamic metropolis. The recent Mexican National Health System’s focus on "humanized care" provides an ideal platform for this mission.</w:t>
      </w:r>
    </w:p>
    <w:p>
      <w:pPr>
        <w:pStyle w:val="BodyText"/>
      </w:pPr>
      <w:r>
        <w:t xml:space="preserve">In conclusion, my path as an Occupational Therapist has been meticulously aligned with Mexico City’s needs—not as a passive participant but as a proactive agent of change. This</w:t>
      </w:r>
      <w:r>
        <w:t xml:space="preserve"> </w:t>
      </w:r>
      <w:r>
        <w:rPr>
          <w:bCs/>
          <w:b/>
        </w:rPr>
        <w:t xml:space="preserve">Personal Statement</w:t>
      </w:r>
      <w:r>
        <w:t xml:space="preserve"> </w:t>
      </w:r>
      <w:r>
        <w:t xml:space="preserve">encapsulates more than qualifications; it reflects a lifelong commitment to serving the people of Mexico City through occupational therapy that is culturally rooted, evidence-informed, and relentlessly community-centered. I am eager to bring this perspective to your institution, where I can contribute not just as a clinician, but as a collaborator dedicated to building a healthier, more occupationally equitable Mexico City for all its residents. The challenges here are immense; the opportunity for meaningful impact—through the lens of occupational therapy—is equally profound. I am ready to meet both with dedication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dc:title>
  <dc:creator/>
  <dc:language>en</dc:language>
  <cp:keywords/>
  <dcterms:created xsi:type="dcterms:W3CDTF">2026-07-21T16:00:12Z</dcterms:created>
  <dcterms:modified xsi:type="dcterms:W3CDTF">2026-07-21T16:00:12Z</dcterms:modified>
</cp:coreProperties>
</file>

<file path=docProps/custom.xml><?xml version="1.0" encoding="utf-8"?>
<Properties xmlns="http://schemas.openxmlformats.org/officeDocument/2006/custom-properties" xmlns:vt="http://schemas.openxmlformats.org/officeDocument/2006/docPropsVTypes"/>
</file>