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Nigeria</w:t>
      </w:r>
      <w:r>
        <w:t xml:space="preserve"> </w:t>
      </w:r>
      <w:r>
        <w:t xml:space="preserve">Abuja</w:t>
      </w:r>
    </w:p>
    <w:bookmarkStart w:id="20" w:name="X923b61940e80bfb980800333b7b660c221cf394"/>
    <w:p>
      <w:pPr>
        <w:pStyle w:val="Heading1"/>
      </w:pPr>
      <w:r>
        <w:t xml:space="preserve">Personal Statement: A Commitment to Transformative Care as an Occupational Therapist in Nigeria Abuja</w:t>
      </w:r>
    </w:p>
    <w:p>
      <w:pPr>
        <w:pStyle w:val="FirstParagraph"/>
      </w:pPr>
      <w:r>
        <w:t xml:space="preserve">In the vibrant, dynamic landscape of Nigeria Abuja, where cultural richness meets evolving healthcare challenges, I have dedicated my professional journey to becoming a compassionate and skilled Occupational Therapist. This</w:t>
      </w:r>
      <w:r>
        <w:t xml:space="preserve"> </w:t>
      </w:r>
      <w:r>
        <w:rPr>
          <w:bCs/>
          <w:b/>
        </w:rPr>
        <w:t xml:space="preserve">Personal Statement</w:t>
      </w:r>
      <w:r>
        <w:t xml:space="preserve"> </w:t>
      </w:r>
      <w:r>
        <w:t xml:space="preserve">articulates my profound commitment to advancing the profession within the unique socio-economic and cultural context of Nigeria's capital city. My passion for empowering individuals through purposeful, meaningful engagement in daily life is deeply rooted in understanding Abuja's specific needs—from bustling urban centers like Wuse Zone and Garki to underserved communities across the Federal Capital Territory.</w:t>
      </w:r>
    </w:p>
    <w:p>
      <w:pPr>
        <w:pStyle w:val="BodyText"/>
      </w:pPr>
      <w:r>
        <w:t xml:space="preserve">As a certified Occupational Therapist trained within Nigeria's framework, I recognize that effective rehabilitation transcends clinical techniques; it demands cultural humility and contextual intelligence. During my undergraduate studies at the University of Abuja’s Faculty of Health Sciences and subsequent fieldwork at the National Hospital in Abuja, I witnessed firsthand how disability intersects with poverty, limited infrastructure, and traditional belief systems. For instance, working with stroke survivors in a community health center near Kubwa Market revealed that therapeutic success often hinged on adapting exercises to align with clients' domestic routines—like incorporating therapy into cooking or market preparation activities. This insight cemented my belief that an</w:t>
      </w:r>
      <w:r>
        <w:t xml:space="preserve"> </w:t>
      </w:r>
      <w:r>
        <w:rPr>
          <w:bCs/>
          <w:b/>
        </w:rPr>
        <w:t xml:space="preserve">Occupational Therapist</w:t>
      </w:r>
      <w:r>
        <w:t xml:space="preserve"> </w:t>
      </w:r>
      <w:r>
        <w:t xml:space="preserve">must be both a clinical expert and a cultural navigator, ensuring interventions resonate within the lived realities of Nigerians.</w:t>
      </w:r>
    </w:p>
    <w:p>
      <w:pPr>
        <w:pStyle w:val="BodyText"/>
      </w:pPr>
      <w:r>
        <w:t xml:space="preserve">In my two years at the Abuja Rehabilitation Centre, I spearheaded initiatives addressing critical gaps in accessible care. Collaborating with local NGOs such as "Ability Nigeria," I designed low-cost adaptive tools for children with cerebral palsy using locally sourced materials—transforming plastic bottles into splints and repurposing woven baskets for seating supports. These innovations were not merely practical; they honored the resourcefulness inherent in Nigerian communities while reducing financial barriers to care. My role extended beyond clinical sessions: I conducted workshops for families in community hubs like the Gwari Cultural Centre, teaching how to create inclusive home environments using household items. This approach directly addressed Nigeria Abuja’s challenge of fragmented rehabilitation services, ensuring therapy wasn’t confined to clinic walls but integrated into daily life.</w:t>
      </w:r>
    </w:p>
    <w:p>
      <w:pPr>
        <w:pStyle w:val="BodyText"/>
      </w:pPr>
      <w:r>
        <w:t xml:space="preserve">The urgency of my work is amplified by Nigeria Abuja’s demographic realities. With a rapidly growing population and increasing urbanization, the demand for occupational therapy services has surged—yet resources remain scarce. I actively engage with the Nigerian Society of Occupational Therapists (NOSOT), contributing to their Abuja chapter’s advocacy for policy reform that recognizes OT as essential in Nigeria’s Primary Healthcare System. My recent presentation at NOSOT’s annual conference, “Bridging the Gap: Community-Based OT Models for Urban Nigeria,” underscored how integrating occupational therapy into maternal health programs could prevent postpartum disability and support new mothers’ reintegration into family roles—addressing a critical need in Abuja’s expanding informal settlements.</w:t>
      </w:r>
    </w:p>
    <w:p>
      <w:pPr>
        <w:pStyle w:val="BodyText"/>
      </w:pPr>
      <w:r>
        <w:t xml:space="preserve">My clinical philosophy centers on the Nigerian ethos of *Ubuntu*—"I am because we are"—translated into practice through family-centered care. In Nigeria Abuja, therapy rarely revolves around the individual alone; extended families and community elders often influence treatment decisions. I’ve developed partnerships with traditional birth attendants in communities like Jabi to co-design culturally sensitive mental health programs for post-traumatic stress disorder (PTSD) among survivors of violence—a pressing concern in certain parts of Abuja. By collaborating with *sage* figures, we transformed therapy from an individual burden into a communal healing process, significantly improving adherence and outcomes.</w:t>
      </w:r>
    </w:p>
    <w:p>
      <w:pPr>
        <w:pStyle w:val="BodyText"/>
      </w:pPr>
      <w:r>
        <w:t xml:space="preserve">Moreover, I am acutely aware that Nigeria’s healthcare infrastructure faces systemic challenges: inconsistent power supply, medication shortages, and underfunded rehabilitation units. As an Occupational Therapist committed to sustainability in Nigeria Abuja, I champion tele-OT initiatives. Partnering with the Abuja State Ministry of Health, we piloted a mobile app connecting remote communities in Nasarawa and Kaduna border areas with therapists via WhatsApp—using video calls for stroke rehabilitation guidance during power outages. This model proved vital during the 2023 floods that displaced thousands near the Niger River, demonstrating how OT can respond swiftly to crises while respecting local communication norms.</w:t>
      </w:r>
    </w:p>
    <w:p>
      <w:pPr>
        <w:pStyle w:val="BodyText"/>
      </w:pPr>
      <w:r>
        <w:t xml:space="preserve">Looking ahead, my vision is inseparable from Nigeria Abuja’s future. I aspire to establish a community-based OT hub in Kubwa with integrated services—occupational therapy linked with vocational training and microfinance support—to address the cycle of disability and poverty. This would align with the Nigerian government’s "National Policy on Disability" while prioritizing Abuja’s role as a catalyst for national health innovation. I am equally committed to mentoring emerging therapists through NOSOT, ensuring the next generation understands that being an</w:t>
      </w:r>
      <w:r>
        <w:t xml:space="preserve"> </w:t>
      </w:r>
      <w:r>
        <w:rPr>
          <w:bCs/>
          <w:b/>
        </w:rPr>
        <w:t xml:space="preserve">Occupational Therapist</w:t>
      </w:r>
      <w:r>
        <w:t xml:space="preserve"> </w:t>
      </w:r>
      <w:r>
        <w:t xml:space="preserve">in Nigeria is not just about treating conditions; it’s about restoring dignity within a framework of cultural pride and resilience.</w:t>
      </w:r>
    </w:p>
    <w:p>
      <w:pPr>
        <w:pStyle w:val="BodyText"/>
      </w:pPr>
      <w:r>
        <w:t xml:space="preserve">To practice as an Occupational Therapist in Nigeria Abuja is to embrace a profound responsibility—to heal not just bodies, but communities. This</w:t>
      </w:r>
      <w:r>
        <w:t xml:space="preserve"> </w:t>
      </w:r>
      <w:r>
        <w:rPr>
          <w:bCs/>
          <w:b/>
        </w:rPr>
        <w:t xml:space="preserve">Personal Statement</w:t>
      </w:r>
      <w:r>
        <w:t xml:space="preserve"> </w:t>
      </w:r>
      <w:r>
        <w:t xml:space="preserve">reflects my unwavering dedication to this mission: to ensure that every individual I serve in the Federal Capital Territory can engage fully in life’s meaningful occupations, from caring for family and pursuing livelihoods to participating in cultural traditions. Nigeria Abuja is not merely a location on a map; it is the living laboratory where I transform theory into tangible hope—one client, one family, one community at a time.</w:t>
      </w:r>
    </w:p>
    <w:p>
      <w:pPr>
        <w:pStyle w:val="BodyText"/>
      </w:pPr>
      <w:r>
        <w:t xml:space="preserve">With deep respect for Nigeria’s heritage and unwavering commitment to its people, I stand ready to contribute my skills as an Occupational Therapist who understands that true healing begins when therapy meets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Nigeria Abuja</dc:title>
  <dc:creator/>
  <dc:language>en</dc:language>
  <cp:keywords/>
  <dcterms:created xsi:type="dcterms:W3CDTF">2026-07-21T04:05:24Z</dcterms:created>
  <dcterms:modified xsi:type="dcterms:W3CDTF">2026-07-21T04:05:24Z</dcterms:modified>
</cp:coreProperties>
</file>

<file path=docProps/custom.xml><?xml version="1.0" encoding="utf-8"?>
<Properties xmlns="http://schemas.openxmlformats.org/officeDocument/2006/custom-properties" xmlns:vt="http://schemas.openxmlformats.org/officeDocument/2006/docPropsVTypes"/>
</file>