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Islamabad,</w:t>
      </w:r>
      <w:r>
        <w:t xml:space="preserve"> </w:t>
      </w:r>
      <w:r>
        <w:t xml:space="preserve">Pakistan</w:t>
      </w:r>
    </w:p>
    <w:p>
      <w:pPr>
        <w:pStyle w:val="FirstParagraph"/>
      </w:pPr>
      <w:r>
        <w:t xml:space="preserve">From my earliest childhood in the bustling neighborhoods of Rawalpindi, I witnessed how disability could fracture lives—not through medical conditions alone, but through a lack of understanding and adaptive support. My grandmother, confined to her home after a stroke, often spoke about the frustration of not being able to prepare *roti* for her family or tend to her beloved courtyard garden. This profound experience ignited my calling: to become an Occupational Therapist dedicated to empowering individuals in Pakistan Islamabad through meaningful daily participation. Today, as I submit this personal statement, I am committed to bringing my skills and cultural insight directly into the heart of Islamabad’s healthcare landscape.</w:t>
      </w:r>
    </w:p>
    <w:p>
      <w:pPr>
        <w:pStyle w:val="BodyText"/>
      </w:pPr>
      <w:r>
        <w:t xml:space="preserve">My academic journey at the University of Health Sciences (Lahore) solidified my understanding that Occupational Therapy in Pakistan transcends clinical practice—it demands deep cultural immersion. While studying, I focused on community-based models adaptable to resource-limited settings like those prevalent in Islamabad’s public hospitals and rural outskirts. Courses such as "Disability in South Asian Contexts" and "Culturally Responsive Intervention Strategies" taught me that effective therapy must honor *wazan* (family dynamics), *izzat* (dignity), and traditional practices. For instance, learning to integrate *masala* preparation into upper-limb rehabilitation for stroke survivors or using local materials like woven baskets for fine motor exercises became core principles in my approach.</w:t>
      </w:r>
    </w:p>
    <w:p>
      <w:pPr>
        <w:pStyle w:val="BodyText"/>
      </w:pPr>
      <w:r>
        <w:t xml:space="preserve">My clinical placements across Islamabad provided irreplaceable hands-on experience. At Lady Reading Hospital’s Rehabilitation Department, I collaborated with multidisciplinary teams to develop discharge plans for patients recovering from trauma—a common need following Islamabad’s complex socio-urban environment. One pivotal case involved a young woman who lost her right hand in a traffic accident; she feared returning home due to stigma around disability. As an Occupational Therapist, I designed a home-based program using locally available materials: repurposed *saree* fabric for adaptive clothing and bamboo sticks for cooking assistance. More importantly, I engaged her family through *dastarkhwan* (shared meal) discussions, addressing cultural anxieties about her independence. Her successful reintegration into household duties—preparing meals without assistance—proved that Occupational Therapy isn’t just about tasks; it’s about restoring identity and community belonging.</w:t>
      </w:r>
    </w:p>
    <w:p>
      <w:pPr>
        <w:pStyle w:val="BodyText"/>
      </w:pPr>
      <w:r>
        <w:t xml:space="preserve">What sets my practice apart is my commitment to bridging the gap between clinical theory and Islamabad’s unique realities. In a city where 70% of healthcare seekers rely on public facilities (per WHO Pakistan 2023 data), I’ve advocated for OT integration into primary care centers like those in F-8 and G-6 sectors. During a community outreach at the Islamabad Welfare Association, I trained local volunteers to identify early signs of developmental delays in children using simple play-based assessments—adapting Western tools to *gulab jamun*-style sensory kits. This work underscored how Occupational Therapists can be catalysts for sustainable change: empowering communities instead of creating dependency.</w:t>
      </w:r>
    </w:p>
    <w:p>
      <w:pPr>
        <w:pStyle w:val="BodyText"/>
      </w:pPr>
      <w:r>
        <w:t xml:space="preserve">I also recognize the evolving needs of Islamabad’s growing population. As a city grappling with rapid urbanization, traffic-related injuries, and post-conflict psychological trauma (notably among displaced populations in areas like Koral and Soan), Occupational Therapists must be versatile. My internship at the National Institute of Psychology equipped me to address PTSD through *occupational justice*—a framework ensuring equitable access to meaningful activities. For a refugee family resettled in Islamabad’s industrial zones, I co-created a vocational program using their weaving skills as therapy, transforming anxiety into purposeful work within their cultural context.</w:t>
      </w:r>
    </w:p>
    <w:p>
      <w:pPr>
        <w:pStyle w:val="BodyText"/>
      </w:pPr>
      <w:r>
        <w:t xml:space="preserve">My proficiency extends beyond clinical skills to navigating Pakistan’s healthcare system. I am fluent in Urdu and Punjabi—critical for building trust—and familiar with policies like the *Persons with Disabilities Act 2018*. I’ve assisted clinics in documenting OT outcomes for NADRA (National Database and Registration Authority) compliance, ensuring services align with national disability frameworks. Crucially, as an Occupational Therapist, I understand that success isn’t measured solely in functional gains but also in how therapy aligns with a client’s *dini* (religious), *qaumi* (cultural), and *maishri* (economic) aspirations. In Islamabad’s diverse landscape—from elite private hospitals to underfunded NGOs—I tailor interventions accordingly, always prioritizing dignity over convenience.</w:t>
      </w:r>
    </w:p>
    <w:p>
      <w:pPr>
        <w:pStyle w:val="BodyText"/>
      </w:pPr>
      <w:r>
        <w:t xml:space="preserve">Why Islamabad? Because this capital city embodies Pakistan’s potential—and its challenges. As the nation strives for sustainable development under Vision 2025, occupational therapists are pivotal in reducing disability-related economic losses (estimated at PKR 12 billion annually). I envision contributing to initiatives like the Islamabad Metropolitan Corporation’s *Inclusive City Program*, where OTs can shape accessible public spaces—from parks with adaptive swings to employment hubs for persons with disabilities. My long-term goal is to establish a community-based OT model in Margalla Hills, training local youth as "Therapy Champions" who understand both clinical methods and the rhythm of Islamabad’s neighborhoods.</w:t>
      </w:r>
    </w:p>
    <w:p>
      <w:pPr>
        <w:pStyle w:val="BodyText"/>
      </w:pPr>
      <w:r>
        <w:t xml:space="preserve">To me, being an Occupational Therapist means walking alongside individuals—not fixing them. It means sitting cross-legged on a *charpai* with a patient in DHA Phase 2, relearning how to tie shoes using local knots. In Pakistan Islamabad, where resilience is woven into our daily lives, Occupational Therapy isn’t just my profession; it’s my duty to honor that resilience by making meaningful occupation accessible to all. I am ready to bring this passion, cultural fluency, and clinical rigor directly into your institution—ensuring every person I serve in Islamabad can reclaim their place at the *dastarkhwan* of life.</w:t>
      </w:r>
    </w:p>
    <w:p>
      <w:pPr>
        <w:pStyle w:val="BodyText"/>
      </w:pPr>
      <w:r>
        <w:t xml:space="preserve">Thank you for considering my application. I look forward to contributing to Islamabad’s healthcare transformation as a dedicated Occupational Therapist.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Islamabad, Pakistan</dc:title>
  <dc:creator/>
  <dc:language>en</dc:language>
  <cp:keywords/>
  <dcterms:created xsi:type="dcterms:W3CDTF">2026-07-23T15:11:01Z</dcterms:created>
  <dcterms:modified xsi:type="dcterms:W3CDTF">2026-07-23T15:11:01Z</dcterms:modified>
</cp:coreProperties>
</file>

<file path=docProps/custom.xml><?xml version="1.0" encoding="utf-8"?>
<Properties xmlns="http://schemas.openxmlformats.org/officeDocument/2006/custom-properties" xmlns:vt="http://schemas.openxmlformats.org/officeDocument/2006/docPropsVTypes"/>
</file>