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Pakistan</w:t>
      </w:r>
      <w:r>
        <w:t xml:space="preserve"> </w:t>
      </w:r>
      <w:r>
        <w:t xml:space="preserve">Karachi</w:t>
      </w:r>
    </w:p>
    <w:bookmarkStart w:id="20" w:name="X4bdeeed1ce3ab887dd7b33f4ef89058ab2071f3"/>
    <w:p>
      <w:pPr>
        <w:pStyle w:val="Heading1"/>
      </w:pPr>
      <w:r>
        <w:t xml:space="preserve">Personal Statement for Occupational Therapist Position</w:t>
      </w:r>
    </w:p>
    <w:p>
      <w:pPr>
        <w:pStyle w:val="FirstParagraph"/>
      </w:pPr>
      <w:r>
        <w:t xml:space="preserve">In crafting this Personal Statement, I reflect on a profound calling to become an Occupational Therapist deeply rooted in the unique healthcare landscape of Pakistan Karachi. As one of the world's most populous cities and a vibrant cultural hub, Karachi presents both immense challenges and extraordinary opportunities for rehabilitation professionals. My journey toward specializing in occupational therapy has been driven by firsthand encounters with underserved communities across this dynamic metropolis, where access to specialized care remains critically limited yet desperately needed.</w:t>
      </w:r>
    </w:p>
    <w:p>
      <w:pPr>
        <w:pStyle w:val="BodyText"/>
      </w:pPr>
      <w:r>
        <w:t xml:space="preserve">My academic foundation began at Dow University of Health Sciences in Karachi, where I earned my Bachelor of Science in Occupational Therapy with honors. The curriculum immersed me in the core principles of occupational therapy—understanding how people engage in meaningful daily activities to achieve health and well-being—while emphasizing cultural context. Courses like "Community-Based Rehabilitation in Urban Settings" and "Disability Management Across South Asian Socio-Economic Contexts" were pivotal. I learned that effective intervention requires respecting family structures, religious practices, and economic realities unique to Pakistan Karachi. For instance, understanding that a mother with limited mobility may need adaptive techniques for household tasks while caring for multiple children—rather than generic solutions—became central to my practice philosophy.</w:t>
      </w:r>
    </w:p>
    <w:p>
      <w:pPr>
        <w:pStyle w:val="BodyText"/>
      </w:pPr>
      <w:r>
        <w:t xml:space="preserve">My practical experience deepened this commitment during a 12-month internship at Aga Khan University Hospital's Rehabilitation Center. Working under senior Occupational Therapists, I supported patients recovering from stroke, spinal cord injuries, and childhood developmental disorders. One transformative experience involved collaborating with a team to establish a home-based therapy program for elderly residents in Korangi Colony—a densely populated area of Karachi where transportation barriers prevent regular hospital visits. We trained family caregivers in basic therapeutic exercises using locally available materials (like rolled towels for resistance training), ensuring continuity of care without disrupting daily routines. This project underscored how culturally attuned Occupational Therapist interventions can bridge critical gaps in urban healthcare access.</w:t>
      </w:r>
    </w:p>
    <w:p>
      <w:pPr>
        <w:pStyle w:val="BodyText"/>
      </w:pPr>
      <w:r>
        <w:t xml:space="preserve">What fuels my dedication to this profession is witnessing the transformative power of occupational therapy in Pakistan Karachi's diverse communities. At a community health camp in Lyari, I assessed a young boy with cerebral palsy who couldn't grasp writing utensils due to limited hand function. Instead of focusing solely on clinical exercises, we designed an activity using colorful beads from local markets for his mother to incorporate into play during family time—a solution that honored cultural values while improving his dexterity. Such moments revealed occupational therapy's essence: not just restoring physical function, but enabling participation in life roles meaningful to the individual within their specific environment. This holistic approach is especially vital in Karachi, where economic disparities mean many cannot afford specialized equipment or prolonged clinic visits.</w:t>
      </w:r>
    </w:p>
    <w:p>
      <w:pPr>
        <w:pStyle w:val="BodyText"/>
      </w:pPr>
      <w:r>
        <w:t xml:space="preserve">My motivation extends beyond clinical work to advocacy. I co-founded "Karachi Adaptive Living," a volunteer initiative connecting OT students with low-income schools to provide sensory integration workshops for children with autism spectrum disorder—often undiagnosed in resource-limited settings. Through this, I saw how early intervention by an Occupational Therapist can prevent school dropouts and empower families. In Pakistan Karachi, where education is a cornerstone of social mobility, such work directly addresses systemic barriers. I also conducted a survey at NIPA Hospital showing 78% of pediatric patients had unmet occupational therapy needs due to service gaps—data that reinforced my resolve to champion this field's expansion in our city.</w:t>
      </w:r>
    </w:p>
    <w:p>
      <w:pPr>
        <w:pStyle w:val="BodyText"/>
      </w:pPr>
      <w:r>
        <w:t xml:space="preserve">Looking ahead, my professional goals align with Karachi's healthcare priorities. Short-term, I aim to join a leading rehabilitation center like Shaukat Khanum or Lady Dufferin Hospital to refine my skills in pediatric and geriatric occupational therapy while advocating for OT integration into primary healthcare. Long-term, I envision establishing community-based occupational therapy hubs in underserved areas such as Landhi and Malir, collaborating with NGOs like Baitul Maal to train local health workers. Crucially, I plan to develop low-cost adaptive devices using locally sourced materials—addressing the reality that imported equipment is often financially out of reach for Karachi families.</w:t>
      </w:r>
    </w:p>
    <w:p>
      <w:pPr>
        <w:pStyle w:val="BodyText"/>
      </w:pPr>
      <w:r>
        <w:t xml:space="preserve">Why Karachi? Because it embodies both the complexity and urgency of our profession. As Pakistan's economic engine, Karachi's growth has strained healthcare infrastructure, leaving millions without access to essential rehabilitative services. An Occupational Therapist here isn't merely a clinician but a catalyst for social inclusion—enabling mothers to work, children to learn, and elders to live with dignity within their communities. My Personal Statement isn't just an application; it's a pledge to contribute meaningfully where need is greatest.</w:t>
      </w:r>
    </w:p>
    <w:p>
      <w:pPr>
        <w:pStyle w:val="BodyText"/>
      </w:pPr>
      <w:r>
        <w:t xml:space="preserve">I recognize that becoming an Occupational Therapist in Pakistan Karachi demands more than clinical skill—it requires humility, creativity, and unwavering commitment to context. In a city where 24 million lives intersect daily, every small intervention can ripple outward: teaching a mother to adapt cooking techniques may restore her independence; equipping a school with sensory tools may unlock potential for dozens of children. This is the profound impact I seek to create through my work as an Occupational Therapist in Karachi—ensuring that occupational therapy isn't just another service, but a lifeline woven into the fabric of our city's daily life.</w:t>
      </w:r>
    </w:p>
    <w:p>
      <w:pPr>
        <w:pStyle w:val="BodyText"/>
      </w:pPr>
      <w:r>
        <w:t xml:space="preserve">As I prepare to serve Pakistan Karachi with compassion and expertise, I carry this conviction: true rehabilitation begins when we meet people where they are—physically, culturally, and economically. It is in this spirit that I approach the profession, ready to contribute my skills toward building a healthier, more inclusive Karachi for all.</w:t>
      </w:r>
    </w:p>
    <w:p>
      <w:pPr>
        <w:pStyle w:val="BodyText"/>
      </w:pPr>
      <w:r>
        <w:rPr>
          <w:iCs/>
          <w:i/>
        </w:rPr>
        <w:t xml:space="preserve">Personal Statement by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Pakistan Karachi</dc:title>
  <dc:creator/>
  <dc:language>en</dc:language>
  <cp:keywords/>
  <dcterms:created xsi:type="dcterms:W3CDTF">2025-12-11T06:49:47Z</dcterms:created>
  <dcterms:modified xsi:type="dcterms:W3CDTF">2025-12-11T06:49:47Z</dcterms:modified>
</cp:coreProperties>
</file>

<file path=docProps/custom.xml><?xml version="1.0" encoding="utf-8"?>
<Properties xmlns="http://schemas.openxmlformats.org/officeDocument/2006/custom-properties" xmlns:vt="http://schemas.openxmlformats.org/officeDocument/2006/docPropsVTypes"/>
</file>