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Manila,</w:t>
      </w:r>
      <w:r>
        <w:t xml:space="preserve"> </w:t>
      </w:r>
      <w:r>
        <w:t xml:space="preserve">Philippines</w:t>
      </w:r>
    </w:p>
    <w:bookmarkStart w:id="20" w:name="X4ae119174891ea1d5768377ba16f3950d2609c7"/>
    <w:p>
      <w:pPr>
        <w:pStyle w:val="Heading1"/>
      </w:pPr>
      <w:r>
        <w:t xml:space="preserve">Personal Statement for Occupational Therapist Position in Manila, Philippines</w:t>
      </w:r>
    </w:p>
    <w:p>
      <w:pPr>
        <w:pStyle w:val="FirstParagraph"/>
      </w:pPr>
      <w:r>
        <w:t xml:space="preserve">From the vibrant streets of Manila to the serene communities along the Pasig River, I have long been captivated by how daily life shapes human potential. It is this profound understanding of occupation—the meaningful activities that define our lives—that compels me to pursue a career as an Occupational Therapist (OT) within the dynamic context of</w:t>
      </w:r>
      <w:r>
        <w:t xml:space="preserve"> </w:t>
      </w:r>
      <w:r>
        <w:rPr>
          <w:bCs/>
          <w:b/>
        </w:rPr>
        <w:t xml:space="preserve">Philippines Manila</w:t>
      </w:r>
      <w:r>
        <w:t xml:space="preserve">. This city, where ancient traditions meet modern challenges, demands OT practitioners who honor cultural nuance while innovating for practical impact. My journey toward becoming such a professional has been meticulously aligned with the unique needs and opportunities present in Manila’s healthcare landscape.</w:t>
      </w:r>
    </w:p>
    <w:p>
      <w:pPr>
        <w:pStyle w:val="BodyText"/>
      </w:pPr>
      <w:r>
        <w:t xml:space="preserve">My passion for occupational therapy crystallized during my undergraduate studies at the University of Santo Tomas, where I volunteered with community-based rehabilitation programs in Tondo—a densely populated district facing significant socioeconomic barriers. I witnessed firsthand how limited access to adaptive equipment or culturally appropriate home modifications left individuals struggling with basic activities like cooking, caring for children, or navigating uneven sidewalks. One memory remains vivid: an elderly woman named Lola Maria, who could no longer prepare *adobo* for her family due to arthritis. Through a tailored intervention that repurposed local materials (bamboo handles for utensils) and taught energy-conserving techniques within her *bahay kubo*-style home, she regained independence. This moment underscored the core tenet of occupational therapy: enabling people to engage in occupations that matter most to them, within their own cultural reality. It was not a clinical diagnosis that mattered—it was the rekindling of dignity through meaningful activity.</w:t>
      </w:r>
    </w:p>
    <w:p>
      <w:pPr>
        <w:pStyle w:val="BodyText"/>
      </w:pPr>
      <w:r>
        <w:t xml:space="preserve">This experience solidified my commitment to working specifically in</w:t>
      </w:r>
      <w:r>
        <w:t xml:space="preserve"> </w:t>
      </w:r>
      <w:r>
        <w:rPr>
          <w:bCs/>
          <w:b/>
        </w:rPr>
        <w:t xml:space="preserve">Philippines Manila</w:t>
      </w:r>
      <w:r>
        <w:t xml:space="preserve">, where occupational therapists are increasingly recognized as vital agents for holistic community health. Unlike many urban centers, Manila’s healthcare system thrives on a delicate balance between government services (through the Department of Health and local LGUs), private clinics, and grassroots initiatives. As an Occupational Therapist, I aim to bridge these sectors by prioritizing</w:t>
      </w:r>
      <w:r>
        <w:t xml:space="preserve"> </w:t>
      </w:r>
      <w:r>
        <w:rPr>
          <w:iCs/>
          <w:i/>
        </w:rPr>
        <w:t xml:space="preserve">community-based practice</w:t>
      </w:r>
      <w:r>
        <w:t xml:space="preserve">. In Manila, where household income often determines healthcare access, interventions must be low-cost, culturally resonant, and sustainable. My training included courses in *Philippine Health Systems* and *Cultural Humility in Therapy*, ensuring I understand how to collaborate with *barangay* health workers—whose trust is paramount—and adapt Western therapeutic models to local contexts. For instance, I’ve learned that recommending "occupational therapy" alone may confuse families; instead, framing it as "*tulong para makapagtrabaho o mag-alaga ng pamilya*" (help to work or care for family) aligns with community values.</w:t>
      </w:r>
    </w:p>
    <w:p>
      <w:pPr>
        <w:pStyle w:val="BodyText"/>
      </w:pPr>
      <w:r>
        <w:t xml:space="preserve">Furthermore, Manila’s unique environmental and social challenges demand OT innovation. The city faces frequent typhoons, traffic congestion limiting mobility, and overcrowded housing that complicates safe home modifications. During my clinical internship at the National Orthopedic Hospital in Quezon City (a metro Manila referral center), I co-developed a disaster-response protocol for post-typhoon rehabilitation—training *barangay* volunteers to assess homes for fall risks using simple tools like tape measures and photos of common hazards (e.g., slippery *kubo* floors, narrow doorways). This project directly addressed gaps in Manila’s emergency health infrastructure. I also collaborated with a local NGO to create affordable, bamboo-based splints for patients with rheumatoid arthritis—a solution cost-effective enough for those earning under ₱15,000/month. These experiences taught me that effective OT in</w:t>
      </w:r>
      <w:r>
        <w:t xml:space="preserve"> </w:t>
      </w:r>
      <w:r>
        <w:rPr>
          <w:bCs/>
          <w:b/>
        </w:rPr>
        <w:t xml:space="preserve">Philippines Manila</w:t>
      </w:r>
      <w:r>
        <w:t xml:space="preserve"> </w:t>
      </w:r>
      <w:r>
        <w:t xml:space="preserve">requires not just clinical skill but *local ingenuity*.</w:t>
      </w:r>
    </w:p>
    <w:p>
      <w:pPr>
        <w:pStyle w:val="BodyText"/>
      </w:pPr>
      <w:r>
        <w:t xml:space="preserve">My professional development has been guided by a commitment to lifelong learning relevant to Philippine settings. I am certified in *Mental Health Occupational Therapy* through the Philippine Association of Occupational Therapists (PAOT) and completed a specialized workshop on *Adaptive Strategies for Elderly Filipinos*, emphasizing family-centered care models common in Filipino households. I actively follow PAOT’s guidelines, which advocate for OT as a key player in National Health Insurance Program (PhilHealth) initiatives—particularly in expanding access to early intervention for children with developmental delays, an urgent need given Manila’s rising urban migration and school enrollment rates. I am also fluent in Tagalog and Filipino Sign Language (FSL), enabling clear communication across diverse socioeconomic groups.</w:t>
      </w:r>
    </w:p>
    <w:p>
      <w:pPr>
        <w:pStyle w:val="BodyText"/>
      </w:pPr>
      <w:r>
        <w:t xml:space="preserve">Looking ahead, I envision my role as an Occupational Therapist in Manila contributing to the city’s vision of "Health for All." I aspire to work with the Department of Social Welfare and Development (DSWD) on scaling up home-based therapy models for persons with disabilities, especially in informal settlements like those along the Marikina River. My goal is not merely to treat symptoms but to empower communities—through partnerships with *sari-sari* store owners who can distribute low-cost adaptive tools, or with local artisans to create culturally meaningful therapeutic toys for children. In Manila, where every family’s occupation is a struggle and a celebration, occupational therapy must be rooted in the resilience of its people.</w:t>
      </w:r>
    </w:p>
    <w:p>
      <w:pPr>
        <w:pStyle w:val="BodyText"/>
      </w:pPr>
      <w:r>
        <w:t xml:space="preserve">As an Occupational Therapist dedicated to the people of</w:t>
      </w:r>
      <w:r>
        <w:t xml:space="preserve"> </w:t>
      </w:r>
      <w:r>
        <w:rPr>
          <w:bCs/>
          <w:b/>
        </w:rPr>
        <w:t xml:space="preserve">Philippines Manila</w:t>
      </w:r>
      <w:r>
        <w:t xml:space="preserve">, I bring more than clinical expertise: I offer cultural empathy, resourcefulness born from local immersion, and an unwavering belief that occupation—whether preparing a meal, commuting via jeepney, or tending a *balcony garden*—is the heartbeat of healing. Manila does not just need an OT; it needs someone who understands that true therapy begins not in a clinic room but on the streets where people live, work, and thrive. I am ready to serve with this understanding.</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Manila, Philippines</dc:title>
  <dc:creator/>
  <dc:language>en</dc:language>
  <cp:keywords/>
  <dcterms:created xsi:type="dcterms:W3CDTF">2026-07-19T20:54:38Z</dcterms:created>
  <dcterms:modified xsi:type="dcterms:W3CDTF">2026-07-19T20:54:38Z</dcterms:modified>
</cp:coreProperties>
</file>

<file path=docProps/custom.xml><?xml version="1.0" encoding="utf-8"?>
<Properties xmlns="http://schemas.openxmlformats.org/officeDocument/2006/custom-properties" xmlns:vt="http://schemas.openxmlformats.org/officeDocument/2006/docPropsVTypes"/>
</file>