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Seoul,</w:t>
      </w:r>
      <w:r>
        <w:t xml:space="preserve"> </w:t>
      </w:r>
      <w:r>
        <w:t xml:space="preserve">South</w:t>
      </w:r>
      <w:r>
        <w:t xml:space="preserve"> </w:t>
      </w:r>
      <w:r>
        <w:t xml:space="preserve">Korea</w:t>
      </w:r>
    </w:p>
    <w:bookmarkStart w:id="20" w:name="X3263ca3861faa8addc0d5f8d08c4275e42d2ba4"/>
    <w:p>
      <w:pPr>
        <w:pStyle w:val="Heading1"/>
      </w:pPr>
      <w:r>
        <w:t xml:space="preserve">Personal Statement: A Commitment to Transformative Care in Seoul, South Korea</w:t>
      </w:r>
    </w:p>
    <w:p>
      <w:pPr>
        <w:pStyle w:val="FirstParagraph"/>
      </w:pPr>
      <w:r>
        <w:t xml:space="preserve">From the moment I first visited Seoul during my university exchange program in 2019, I was captivated by the seamless fusion of ancient tradition and hyper-modern innovation that defines this extraordinary city. Strolling through Gyeongbokgung Palace at dawn while observing elderly residents practicing gentle tai chi in a nearby hanok village, I witnessed the profound interplay between cultural identity and daily living—precisely where Occupational Therapy (OT) holds transformative potential. Today, as I prepare to formally apply for an Occupational Therapist position within Seoul’s dynamic healthcare landscape, I write with unwavering conviction that my professional journey has been purposefully converging toward this moment: to contribute meaningfully to the well-being of South Korea’s diverse communities through evidence-based, culturally attuned occupational therapy.</w:t>
      </w:r>
    </w:p>
    <w:p>
      <w:pPr>
        <w:pStyle w:val="BodyText"/>
      </w:pPr>
      <w:r>
        <w:t xml:space="preserve">My academic and clinical foundation in Occupational Therapy is built upon rigorous training at [Your University], where I earned my Master of Science in Occupational Therapy with honors. Throughout my program, I deliberately sought opportunities to understand the cultural dimensions of health. Courses like "Global Perspectives in OT" and "Cultural Humility in Clinical Practice" challenged me to move beyond textbook theories. I immersed myself in Korean healthcare literature, studying how Seoul’s rapidly aging population—projected to reach 30% by 2035—requires innovative, community-centered OT interventions. I was particularly inspired by Seoul Metropolitan Government’s "Healthy Aging Action Plan," which emphasizes integrating OT into primary care for stroke rehabilitation and dementia management. This alignment between my professional values and Seoul’s strategic health priorities solidified my commitment to apply in this specific context.</w:t>
      </w:r>
    </w:p>
    <w:p>
      <w:pPr>
        <w:pStyle w:val="BodyText"/>
      </w:pPr>
      <w:r>
        <w:t xml:space="preserve">My clinical practicum at [Hospital/Rehabilitation Center] in Seoul provided the most pivotal learning experience. Working alongside Korean occupational therapists, I observed how seamlessly OT integrates with traditional practices like *hanbang* (Korean medicine) and *soban* (traditional tableware) therapy for elderly patients. One formative moment involved collaborating on a rehabilitation program for stroke survivors in Jongno-gu—a densely populated area with many multigenerational households. Instead of solely focusing on Westernized exercise protocols, we co-designed activities incorporating familiar Korean elements: practicing *sogyeok* (traditional folding) to improve fine motor skills while discussing family stories, or using *pungmul* (Nongak) drumming rhythms to enhance upper-body coordination. This experience taught me that effective OT in Seoul isn’t merely about adapting tasks—it’s about honoring the cultural fabric of daily life. The patients’ renewed sense of purpose when reconnecting with heritage through therapy was a powerful testament to the approach’s efficacy.</w:t>
      </w:r>
    </w:p>
    <w:p>
      <w:pPr>
        <w:pStyle w:val="BodyText"/>
      </w:pPr>
      <w:r>
        <w:t xml:space="preserve">Understanding Seoul’s unique social dynamics is central to my professional identity. I recognize that South Korea’s high-pressure work culture (*jeongseok*) often leads to burnout, particularly among young professionals in Gangnam or Yeouido. In my internship at a corporate wellness clinic, I developed an OT program focused on workplace ergonomics and stress management for tech employees—a critical need as Seoul ranks among the world’s most productive yet stressed cities. Using culturally relevant strategies like guided mindfulness sessions with *sangmyeong* (Korean herbal tea) breaks, I helped participants reclaim control over their daily routines without disrupting work culture. This work reinforced my belief that OT must address systemic challenges, not just individual symptoms—especially in a city where 70% of the population lives in high-rise apartments with limited communal space.</w:t>
      </w:r>
    </w:p>
    <w:p>
      <w:pPr>
        <w:pStyle w:val="BodyText"/>
      </w:pPr>
      <w:r>
        <w:t xml:space="preserve">Language proficiency further fuels my readiness to serve in Seoul. I have achieved Level 4 (Advanced) on the TOPIK exam and regularly practice Korean through community volunteering at Itaewon’s multicultural center. This skill allows me to communicate respectfully with patients from diverse backgrounds—whether they’re elderly immigrants from Vietnam or young families navigating Seoul’s competitive education system. I’ve also studied Korean healthcare ethics, emphasizing *jeong* (deep relational care) and *han* (collective resilience), concepts that directly inform my therapeutic philosophy. For example, when working with dementia patients in Seongbuk District, I incorporated family-centered sessions where adult children learned gentle touch techniques to maintain connection—a practice deeply resonant with Korean familial values.</w:t>
      </w:r>
    </w:p>
    <w:p>
      <w:pPr>
        <w:pStyle w:val="BodyText"/>
      </w:pPr>
      <w:r>
        <w:t xml:space="preserve">My vision for Occupational Therapy in Seoul extends beyond clinical settings. I am eager to contribute to initiatives like the "Seoul OT Innovation Hub," which promotes community-based rehabilitation models. I propose developing neighborhood-level programs targeting elderly residents in *dongs* (neighborhoods) like Eunpyeong, where access to care is limited by transportation barriers. By partnering with local *nurim* (community centers), we could establish mobile therapy units delivering services in shared spaces—transforming underused community rooms into hubs for therapeutic group activities that foster social cohesion. This aligns perfectly with Seoul’s 2025 Smart City Initiative, where technology and human-centered care merge to support aging populations.</w:t>
      </w:r>
    </w:p>
    <w:p>
      <w:pPr>
        <w:pStyle w:val="BodyText"/>
      </w:pPr>
      <w:r>
        <w:t xml:space="preserve">Finally, my commitment to lifelong learning ensures I will grow alongside Seoul’s evolving healthcare needs. I actively follow the Korean Occupational Therapy Association (KOTA)’s updates on dementia care protocols and telehealth regulations for rural-urban integration. Upon joining a Seoul-based institution, I plan to pursue KOTA certification in geriatric OT while collaborating with universities like Yonsei or Korea University to research culturally responsive interventions for migrant workers—a vulnerable group facing significant occupational barriers in Seoul’s labor market.</w:t>
      </w:r>
    </w:p>
    <w:p>
      <w:pPr>
        <w:pStyle w:val="BodyText"/>
      </w:pPr>
      <w:r>
        <w:t xml:space="preserve">Seoul is not just a city I want to work in—it is the crucible where my professional purpose finds its truest expression. The spirit of *sungnyung* (perseverance) that defines Korean resilience mirrors my own journey: one of dedication to empowering individuals through meaningful occupation, whether it’s helping a grandmother prepare *kimchi* with improved hand function or supporting a startup entrepreneur in managing work-life balance. I am ready to bring my clinical expertise, cultural humility, and passion for innovation to your team. In Seoul’s vibrant tapestry of tradition and progress, I see not just a workplace but a community waiting to thrive—one occupation at a time. With this Personal Statement as my testament, I eagerly anticipate the opportunity to contribute meaningfully as an Occupational Therapist dedicated to elevating health and dignity in South Korea’s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Seoul, South Korea</dc:title>
  <dc:creator/>
  <dc:language>en</dc:language>
  <cp:keywords/>
  <dcterms:created xsi:type="dcterms:W3CDTF">2026-07-21T13:15:17Z</dcterms:created>
  <dcterms:modified xsi:type="dcterms:W3CDTF">2026-07-21T13:15:17Z</dcterms:modified>
</cp:coreProperties>
</file>

<file path=docProps/custom.xml><?xml version="1.0" encoding="utf-8"?>
<Properties xmlns="http://schemas.openxmlformats.org/officeDocument/2006/custom-properties" xmlns:vt="http://schemas.openxmlformats.org/officeDocument/2006/docPropsVTypes"/>
</file>