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Thailand</w:t>
      </w:r>
      <w:r>
        <w:t xml:space="preserve"> </w:t>
      </w:r>
      <w:r>
        <w:t xml:space="preserve">Bangkok</w:t>
      </w:r>
    </w:p>
    <w:bookmarkStart w:id="20" w:name="Xc01a678b410f3df0881091e2cd9a41948679747"/>
    <w:p>
      <w:pPr>
        <w:pStyle w:val="Heading1"/>
      </w:pPr>
      <w:r>
        <w:t xml:space="preserve">Personal Statement: A Commitment to Transformative Care as an Occupational Therapist in Thailand Bangkok</w:t>
      </w:r>
    </w:p>
    <w:p>
      <w:pPr>
        <w:pStyle w:val="FirstParagraph"/>
      </w:pPr>
      <w:r>
        <w:t xml:space="preserve">As I prepare to submit this Personal Statement, I stand at a pivotal moment in my professional journey—one defined by a profound commitment to holistic rehabilitation and an unwavering dedication to serving the dynamic communities of Thailand Bangkok. My aspiration is not merely to practice as an Occupational Therapist but to become an integral part of Bangkok’s evolving healthcare landscape, where cultural sensitivity, innovative intervention, and community-centered care converge. This statement articulates my qualifications, philosophy, and vision for making meaningful contributions within Thailand’s unique socio-medical context.</w:t>
      </w:r>
    </w:p>
    <w:p>
      <w:pPr>
        <w:pStyle w:val="BodyText"/>
      </w:pPr>
      <w:r>
        <w:t xml:space="preserve">My academic foundation in Occupational Therapy was forged at [University Name], where I immersed myself in evidence-based practice with a focus on cross-cultural competence. Courses such as "Global Perspectives in Rehabilitation" and "Cultural Humility in Healthcare" equipped me to navigate the nuances of patient care across diverse populations. However, it was my clinical internship at a community health center in Bangkok’s vibrant yet challenging Samut Prakan district that crystallized my purpose. Working alongside Thai colleagues, I observed how deeply rooted cultural values—such as *kreng jai* (consideration for others) and *sanuk* (the importance of enjoyment)—influence therapeutic engagement. For instance, I adapted sensory-based interventions for a group of children with developmental delays by incorporating traditional Thai games like *Khanom Buang* (sweet crepes) into motor skill exercises, making therapy both familiar and joyful. This experience taught me that effective Occupational Therapy in Thailand Bangkok must harmonize clinical expertise with profound respect for local traditions.</w:t>
      </w:r>
    </w:p>
    <w:p>
      <w:pPr>
        <w:pStyle w:val="BodyText"/>
      </w:pPr>
      <w:r>
        <w:t xml:space="preserve">Throughout my career, I have prioritized client-centered care that aligns with the realities of urban Thai life. In a busy private clinic in downtown Bangkok, I supported stroke survivors navigating the complexities of high-rise apartment living and traffic-heavy commutes. Recognizing that many patients lacked access to home modifications due to financial constraints, I collaborated with local NGOs like "Thai Health Foundation" to develop low-cost adaptive solutions using locally sourced materials—such as repurposed bamboo for grab bars or cushioned mats made from recycled textiles. This initiative not only improved mobility and safety but also fostered community ownership, embodying the Occupational Therapist’s role as a bridge between clinical practice and societal resourcefulness. My approach consistently integrates Thailand’s national health goals, particularly those emphasizing "Healthy Aging" (a key priority under Thailand’s 4th National Health Development Plan), by focusing on preventive care for elderly populations in Bangkok's rapidly aging neighborhoods.</w:t>
      </w:r>
    </w:p>
    <w:p>
      <w:pPr>
        <w:pStyle w:val="BodyText"/>
      </w:pPr>
      <w:r>
        <w:t xml:space="preserve">What distinguishes me as an Occupational Therapist in Thailand Bangkok is my proactive commitment to cultural immersion. I have dedicated over 1,000 hours learning Thai language basics and customs—understanding that a simple phrase like "Khob Khun" (thank you) or acknowledging the significance of *Songkran* (Thai New Year) builds trust faster than any technical skill. I’ve participated in cultural competency workshops hosted by Chulalongkorn University’s Faculty of Medicine, where experts emphasized how Buddhist philosophy informs mental wellness practices. This knowledge reshaped my work with patients experiencing anxiety or chronic pain; instead of solely focusing on symptom management, I integrated mindfulness techniques aligned with Thai meditative traditions, leading to measurable improvements in self-efficacy. In Bangkok’s multicultural environment—where expatriate communities coexist with Thai citizens—I’ve also tailored interventions for diverse needs, such as designing workplace ergonomics programs for foreign-owned tech firms in Silicon Valley of Asia (Bangkok’s Pathum Thani district) while ensuring they resonate with local work ethics.</w:t>
      </w:r>
    </w:p>
    <w:p>
      <w:pPr>
        <w:pStyle w:val="BodyText"/>
      </w:pPr>
      <w:r>
        <w:t xml:space="preserve">My vision extends beyond individual patient outcomes. I am deeply inspired by Thailand’s ambitious "Thailand 4.0" strategy, which positions health innovation as central to national progress. As an Occupational Therapist, I aim to contribute to this mission by advocating for policy changes that expand OT services in public schools and rural satellite clinics across Bangkok’s expanding urban perimeter. For example, I propose establishing "Community-Based Rehabilitation Hubs" staffed by local OTs trained in telehealth—a solution critical for reaching underserved communities along the Chao Phraya River’s outskirts. I also seek to collaborate with institutions like Siriraj Hospital, leveraging their research on neurorehabilitation to pilot low-cost, technology-assisted interventions for cerebral palsy patients in Bangkok schools. These efforts would align with Thailand’s Ministry of Public Health priorities while ensuring services remain accessible and culturally congruent.</w:t>
      </w:r>
    </w:p>
    <w:p>
      <w:pPr>
        <w:pStyle w:val="BodyText"/>
      </w:pPr>
      <w:r>
        <w:t xml:space="preserve">Ultimately, my identity as an Occupational Therapist is inseparable from my commitment to Thailand Bangkok. This city—where ancient temples stand beside futuristic skyscrapers—demands a therapy model that honors its past while embracing its future. I have witnessed how occupational therapists in this region transform not just individual lives but entire communities: a mother regaining independence post-stroke, a child thriving in school through tailored sensory strategies, or an elderly man gardening again after knee surgery. These moments are the heartbeat of my practice. I am eager to bring my passion for culturally responsive care, clinical innovation, and collaborative problem-solving to Bangkok’s healthcare ecosystem—not as an outsider offering services, but as a partner invested in Thailand’s journey toward inclusive well-being.</w:t>
      </w:r>
    </w:p>
    <w:p>
      <w:pPr>
        <w:pStyle w:val="BodyText"/>
      </w:pPr>
      <w:r>
        <w:t xml:space="preserve">As I apply for roles within Thailand Bangkok, I do so with the conviction that Occupational Therapy is more than a profession; it is a bridge between potential and purpose. In this vibrant city where resilience meets tradition, I am ready to build that bridge—one mindful interaction, one community-driven solution, one life transformed at a time.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Thailand Bangkok</dc:title>
  <dc:creator/>
  <dc:language>en</dc:language>
  <cp:keywords/>
  <dcterms:created xsi:type="dcterms:W3CDTF">2026-07-21T11:43:05Z</dcterms:created>
  <dcterms:modified xsi:type="dcterms:W3CDTF">2026-07-21T11:43:05Z</dcterms:modified>
</cp:coreProperties>
</file>

<file path=docProps/custom.xml><?xml version="1.0" encoding="utf-8"?>
<Properties xmlns="http://schemas.openxmlformats.org/officeDocument/2006/custom-properties" xmlns:vt="http://schemas.openxmlformats.org/officeDocument/2006/docPropsVTypes"/>
</file>