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Istanbul,</w:t>
      </w:r>
      <w:r>
        <w:t xml:space="preserve"> </w:t>
      </w:r>
      <w:r>
        <w:t xml:space="preserve">Turkey</w:t>
      </w:r>
    </w:p>
    <w:bookmarkStart w:id="20" w:name="Xe6ce114526ff36f324ed7e85d8960bc1bbd524a"/>
    <w:p>
      <w:pPr>
        <w:pStyle w:val="Heading1"/>
      </w:pPr>
      <w:r>
        <w:t xml:space="preserve">Personal Statement: Embracing the Role of an Occupational Therapist in Istanbul, Turkey</w:t>
      </w:r>
    </w:p>
    <w:p>
      <w:pPr>
        <w:pStyle w:val="FirstParagraph"/>
      </w:pPr>
      <w:r>
        <w:t xml:space="preserve">From the moment I first encountered the transformative power of occupational therapy during my undergraduate studies in health sciences, I knew my calling was to become a dedicated Occupational Therapist. This passion has only deepened as I have immersed myself in understanding the unique healthcare landscape of Turkey Istanbul—a vibrant, historically rich metropolis where cultural diversity meets modern medical needs. Today, as I prepare to contribute meaningfully to the healthcare community in Istanbul, this Personal Statement articulates my professional journey, philosophy, and unwavering commitment to advancing occupational therapy practices within Turkey’s dynamic urban environment.</w:t>
      </w:r>
    </w:p>
    <w:p>
      <w:pPr>
        <w:pStyle w:val="BodyText"/>
      </w:pPr>
      <w:r>
        <w:t xml:space="preserve">My academic foundation in Occupational Therapy was meticulously built upon a curriculum that emphasized evidence-based practice while respecting cultural contexts—a critical alignment with the realities of working in Turkey. I graduated with honors from Marmara University’s Faculty of Health Sciences, where I engaged deeply with courses on neurorehabilitation, geriatric care, and community-based interventions. Crucially, my studies included fieldwork placements within Istanbul’s public healthcare network, including clinics in Ümraniye and Kadıköy. These experiences exposed me to the daily challenges faced by Turkish patients navigating chronic conditions such as stroke recovery and arthritis within a system that increasingly prioritizes inclusive rehabilitation services under the Ministry of Health’s National Health Program. I learned firsthand how occupational therapy bridges gaps between medical treatment and meaningful daily living, a principle I now champion as an Occupational Therapist in Turkey Istanbul.</w:t>
      </w:r>
    </w:p>
    <w:p>
      <w:pPr>
        <w:pStyle w:val="BodyText"/>
      </w:pPr>
      <w:r>
        <w:t xml:space="preserve">During my clinical internship at the Istanbul Red Crescent Hospital, I worked directly with patients from diverse socioeconomic backgrounds across Istanbul’s neighborhoods—from the historic charm of Sultanahmet to the bustling energy of Beyoğlu. One profound experience involved developing a tailored intervention plan for a 78-year-old woman in Üsküdar who struggled with mobility due to osteoporosis and limited access to adaptive equipment. By collaborating with her family, integrating traditional Turkish home environments into her therapy sessions, and advocating for accessible community resources through local health centers, we restored her ability to prepare meals independently and participate in neighborhood social gatherings. This case exemplified the core of occupational therapy: not merely treating conditions but enabling engagement in life roles that hold cultural significance. In Turkey Istanbul, where family support systems are central to healthcare, this approach is not just effective—it is essential.</w:t>
      </w:r>
    </w:p>
    <w:p>
      <w:pPr>
        <w:pStyle w:val="BodyText"/>
      </w:pPr>
      <w:r>
        <w:t xml:space="preserve">What distinguishes my practice as an Occupational Therapist in Istanbul is my commitment to culturally responsive care. I have actively sought to understand Turkish traditions, dietary customs, and social dynamics that influence rehabilitation. For instance, I adapted therapy exercises for elderly patients using familiar activities like preparing traditional foods (e.g., making borek) or engaging with family during prayer times—a sensitivity that fostered trust and improved outcomes. Additionally, I volunteered with NGOs supporting Syrian refugees in Istanbul’s districts of Gaziosmanpaşa and Zeytinburnu, adapting therapeutic strategies to accommodate trauma histories while respecting cultural values. This work reinforced my belief that occupational therapy must evolve with the community it serves; in Turkey Istanbul, where migration has reshaped demographics, this adaptability is non-negotiable for equitable care.</w:t>
      </w:r>
    </w:p>
    <w:p>
      <w:pPr>
        <w:pStyle w:val="BodyText"/>
      </w:pPr>
      <w:r>
        <w:t xml:space="preserve">I am equally passionate about advancing occupational therapy’s recognition within Turkey’s healthcare ecosystem. I have attended workshops organized by the Turkish Occupational Therapy Association (TOG), focusing on policy advocacy and integrating technology like telehealth into rural outreach programs—a vital step for underserved regions surrounding Istanbul. Recognizing that many elderly Turks in historic districts face barriers accessing clinics due to narrow streets or transportation challenges, I proposed a community-based model where occupational therapists conduct home visits supported by local health volunteers. This initiative aligns with Turkey’s strategic vision for decentralized rehabilitation services and demonstrates my proactive approach to addressing systemic gaps as an Occupational Therapist in Istanbul.</w:t>
      </w:r>
    </w:p>
    <w:p>
      <w:pPr>
        <w:pStyle w:val="BodyText"/>
      </w:pPr>
      <w:r>
        <w:t xml:space="preserve">My professional philosophy centers on empowerment through purposeful activity. In Turkey Istanbul, where the pace of urban life can overwhelm individuals navigating health challenges, occupational therapy provides a pathway to reclaim agency. Whether helping a young adult with cerebral palsy excel in vocational training at a local workshop or supporting stroke survivors in regaining independence for family caregiving—a role deeply revered in Turkish society—I focus on building skills that matter most to the person. I believe that true rehabilitation transcends physical recovery; it restores dignity, connection, and joy within one’s cultural landscape. This philosophy has guided my work and fuels my aspiration to contribute to Istanbul’s future as a model for inclusive occupational therapy services across Turkey.</w:t>
      </w:r>
    </w:p>
    <w:p>
      <w:pPr>
        <w:pStyle w:val="BodyText"/>
      </w:pPr>
      <w:r>
        <w:t xml:space="preserve">Looking ahead, I am eager to join an institution in Istanbul that values innovation and compassion in occupational therapy. I seek opportunities where I can collaborate with multidisciplinary teams—including physicians, physiotherapists, and social workers—to develop holistic care plans that honor both medical evidence and Turkish cultural sensibilities. My long-term goal is to pioneer community-based occupational therapy programs tailored for Istanbul’s aging population and immigrant communities, ensuring every individual has the tools to thrive in their unique environment. As I embark on this next chapter as an Occupational Therapist in Turkey Istanbul, I bring not only clinical expertise but a profound respect for the city’s spirit—a spirit that embodies resilience, adaptability, and the enduring power of human connection.</w:t>
      </w:r>
    </w:p>
    <w:p>
      <w:pPr>
        <w:pStyle w:val="BodyText"/>
      </w:pPr>
      <w:r>
        <w:t xml:space="preserve">Ultimately, my journey as an Occupational Therapist has been defined by a simple truth: everyone deserves to engage fully in life’s meaningful occupations. In Istanbul—where ancient bazaars echo with centuries of tradition and modern energy pulses through its streets—I am honored to apply this principle. I am ready to contribute my skills, empathy, and dedication to elevating occupational therapy within Turkey Istanbul’s healthcare fabric, ensuring that every person we serve can live with purpose, independence, and pride.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Istanbul, Turkey</dc:title>
  <dc:creator/>
  <dc:language>en</dc:language>
  <cp:keywords/>
  <dcterms:created xsi:type="dcterms:W3CDTF">2026-07-20T00:21:00Z</dcterms:created>
  <dcterms:modified xsi:type="dcterms:W3CDTF">2026-07-20T00:21:00Z</dcterms:modified>
</cp:coreProperties>
</file>

<file path=docProps/custom.xml><?xml version="1.0" encoding="utf-8"?>
<Properties xmlns="http://schemas.openxmlformats.org/officeDocument/2006/custom-properties" xmlns:vt="http://schemas.openxmlformats.org/officeDocument/2006/docPropsVTypes"/>
</file>