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0" w:name="X662a2fa20f8153db9e1f5a309570d01203c2aa3"/>
    <w:p>
      <w:pPr>
        <w:pStyle w:val="Heading1"/>
      </w:pPr>
      <w:r>
        <w:t xml:space="preserve">Personal Statement: A Commitment to Transformative Practice as an Occupational Therapist in Kampala, Uganda</w:t>
      </w:r>
    </w:p>
    <w:p>
      <w:pPr>
        <w:pStyle w:val="FirstParagraph"/>
      </w:pPr>
      <w:r>
        <w:t xml:space="preserve">As I prepare to embark on my professional journey as an Occupational Therapist in the vibrant and resilient community of Uganda Kampala, I find myself reflecting on a profound truth: true healing emerges not merely from clinical intervention, but from empowering individuals to reclaim their roles within the fabric of daily life. This Personal Statement articulates my unwavering dedication to this philosophy and my specific commitment to serving Kampala's diverse population through culturally attuned occupational therapy practice.</w:t>
      </w:r>
    </w:p>
    <w:p>
      <w:pPr>
        <w:pStyle w:val="BodyText"/>
      </w:pPr>
      <w:r>
        <w:t xml:space="preserve">My academic foundation began with a Bachelor’s degree in Occupational Therapy from Makerere University College of Health Sciences, Uganda’s premier medical institution. During my clinical placements across Kampala’s public healthcare facilities—including Mulago National Referral Hospital and the Kampala City Council clinics—I witnessed firsthand how systemic challenges like limited resources, high patient volumes, and cultural barriers often impeded meaningful rehabilitation. Yet I also saw extraordinary resilience: a single mother regaining hand function after a stroke to care for her children; street-connected youth developing vocational skills through adaptive play therapy at the Kampala Children’s Center; elderly patients in Kawempe community clinics learning to use locally crafted mobility aids. These experiences crystallized my understanding that an Occupational Therapist in Uganda Kampala must be both a skilled clinician and a culturally embedded community partner.</w:t>
      </w:r>
    </w:p>
    <w:p>
      <w:pPr>
        <w:pStyle w:val="BodyText"/>
      </w:pPr>
      <w:r>
        <w:t xml:space="preserve">What distinguishes my approach is my deep commitment to contextualizing therapy within Ugandan realities. In Kampala, where over 70% of the population relies on informal livelihoods, I prioritize interventions that integrate with daily survival strategies—such as teaching market vendors ergonomic techniques to prevent musculoskeletal injuries or collaborating with local artisans to create low-cost adaptive tools from recycled materials. During my internship at the Uganda Society for Occupational Therapy (USOT) outreach program in Bwaise slum, I co-designed a community-based rehabilitation model where families learned to use household items (like repurposed wooden crates as wheelchair ramps) instead of waiting for imported equipment. This not only accelerated recovery but fostered communal ownership—a principle vital in Kampala’s interconnected neighborhoods where family networks are the backbone of support.</w:t>
      </w:r>
    </w:p>
    <w:p>
      <w:pPr>
        <w:pStyle w:val="BodyText"/>
      </w:pPr>
      <w:r>
        <w:t xml:space="preserve">I further honed my cultural competence through ethnographic research during my final year at Makerere, documenting how traditional healing practices intersect with modern therapy among the Baganda community. I discovered that for many patients, occupational therapy success is measured not just in physical function but in reintegration into social rituals—like participating in wedding ceremonies or tending family gardens. This insight reshaped my clinical framework: no longer did I focus solely on "independence," but on restoring dignity within cultural frameworks where community participation is sacred. For instance, when working with stroke survivors in Nsambya, I incorporated traditional *kabaka* (kingly) storytelling techniques to motivate therapeutic exercises, recognizing that narratives hold healing power in Ugandan culture.</w:t>
      </w:r>
    </w:p>
    <w:p>
      <w:pPr>
        <w:pStyle w:val="BodyText"/>
      </w:pPr>
      <w:r>
        <w:t xml:space="preserve">My professional growth has also been defined by advocacy. As a member of the Kampala Urban Health Initiative, I co-authored a community needs assessment highlighting critical gaps in occupational therapy access for rural-urban migrants—many of whom suffer preventable injuries while navigating Kampala’s dense informal settlements. Our report directly influenced the Ministry of Health’s 2023 expansion of occupational therapy services at four district hospitals serving Kampala’s periphery. This work reinforced my belief that as an Occupational Therapist in Uganda, I must bridge clinical expertise with policy engagement to transform systems, not just individuals.</w:t>
      </w:r>
    </w:p>
    <w:p>
      <w:pPr>
        <w:pStyle w:val="BodyText"/>
      </w:pPr>
      <w:r>
        <w:t xml:space="preserve">What drives me is the conviction that occupational therapy is uniquely positioned to address Uganda’s most pressing health challenges. In Kampala, where HIV/AIDS and trauma from conflict disproportionately affect livelihoods, our role extends beyond physical rehabilitation into social reintegration. I have trained community health workers in Ndogo parish to identify early signs of developmental delays in children—a critical intervention given Kampala’s rising cases of cerebral palsy linked to birth complications. Similarly, for survivors of gender-based violence at the Women’s Crisis Center, I developed a trauma-informed occupational therapy program using basket-weaving as a therapeutic medium, reconnecting them with skills that symbolized resilience and self-worth in our cultural context.</w:t>
      </w:r>
    </w:p>
    <w:p>
      <w:pPr>
        <w:pStyle w:val="BodyText"/>
      </w:pPr>
      <w:r>
        <w:t xml:space="preserve">Looking ahead, my immediate goal is to establish a mobile occupational therapy service within Kampala’s most underserved neighborhoods—starting with Kibuye and Nakivubo. This initiative would bring therapy directly to homes, markets, and schools, overcoming transportation barriers that prevent families from accessing clinics. I plan to partner with *abagoma* (community leaders) and local churches for trust-building, ensuring services align with Ugandan values of *ubuntu* (humanity towards others). Long-term, I aim to pioneer a mentorship program at Makerere University to cultivate the next generation of Occupational Therapists who see Kampala not as a "setting" but as their lived community—where therapy is not imposed but co-created.</w:t>
      </w:r>
    </w:p>
    <w:p>
      <w:pPr>
        <w:pStyle w:val="BodyText"/>
      </w:pPr>
      <w:r>
        <w:t xml:space="preserve">This journey demands more than clinical skill; it requires humility. In Uganda Kampala, I have learned that true occupational therapy begins when we listen—not just to symptoms, but to the stories of a mother who says, "I need my hands to plant cassava for my children," or a youth who shares, "I want to return to the bus station where I earned my first coins." My Personal Statement is not merely an introduction—it is a vow: To practice as an Occupational Therapist in Kampala with patience of the soil that nurtures *matooke*, creativity of the artisan shaping basketry, and unwavering hope of every child walking through Bwaise slum towards a brighter future. Here, in this city where every challenge carries potential for transformation, I am ready to walk beside my patients as they reclaim their right to thrive.</w:t>
      </w:r>
    </w:p>
    <w:p>
      <w:pPr>
        <w:pStyle w:val="BodyText"/>
      </w:pPr>
      <w:r>
        <w:t xml:space="preserve">Uganda Kampala is not just my workplace—it is the heartland of my professional purpose. Together with its people, I will ensure that occupational therapy becomes a beacon of possibility, one meaningful occupation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Uganda Kampala</dc:title>
  <dc:creator/>
  <dc:language>en</dc:language>
  <cp:keywords/>
  <dcterms:created xsi:type="dcterms:W3CDTF">2026-07-19T09:21:01Z</dcterms:created>
  <dcterms:modified xsi:type="dcterms:W3CDTF">2026-07-19T09:21:01Z</dcterms:modified>
</cp:coreProperties>
</file>

<file path=docProps/custom.xml><?xml version="1.0" encoding="utf-8"?>
<Properties xmlns="http://schemas.openxmlformats.org/officeDocument/2006/custom-properties" xmlns:vt="http://schemas.openxmlformats.org/officeDocument/2006/docPropsVTypes"/>
</file>