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Occupational</w:t>
      </w:r>
      <w:r>
        <w:t xml:space="preserve"> </w:t>
      </w:r>
      <w:r>
        <w:t xml:space="preserve">Therapist</w:t>
      </w:r>
      <w:r>
        <w:t xml:space="preserve"> </w:t>
      </w:r>
      <w:r>
        <w:t xml:space="preserve">for</w:t>
      </w:r>
      <w:r>
        <w:t xml:space="preserve"> </w:t>
      </w:r>
      <w:r>
        <w:t xml:space="preserve">United</w:t>
      </w:r>
      <w:r>
        <w:t xml:space="preserve"> </w:t>
      </w:r>
      <w:r>
        <w:t xml:space="preserve">States</w:t>
      </w:r>
      <w:r>
        <w:t xml:space="preserve"> </w:t>
      </w:r>
      <w:r>
        <w:t xml:space="preserve">Miami</w:t>
      </w:r>
    </w:p>
    <w:bookmarkStart w:id="20" w:name="Xdc4e6f994011567e14b3a8771640298b9c76b24"/>
    <w:p>
      <w:pPr>
        <w:pStyle w:val="Heading1"/>
      </w:pPr>
      <w:r>
        <w:t xml:space="preserve">Personal Statement: Embracing the Heartbeat of Miami as an Occupational Therapist</w:t>
      </w:r>
    </w:p>
    <w:p>
      <w:pPr>
        <w:pStyle w:val="FirstParagraph"/>
      </w:pPr>
      <w:r>
        <w:t xml:space="preserve">From my earliest clinical rotations in a bustling urban pediatric clinic to my recent fieldwork in a culturally vibrant community center, I have discovered that occupational therapy is not merely a profession—it is the art of restoring purpose, dignity, and joy to everyday life. As I prepare to launch my career as an Occupational Therapist in the dynamic landscape of United States Miami, I write this</w:t>
      </w:r>
      <w:r>
        <w:t xml:space="preserve"> </w:t>
      </w:r>
      <w:r>
        <w:rPr>
          <w:iCs/>
          <w:i/>
        </w:rPr>
        <w:t xml:space="preserve">Personal Statement</w:t>
      </w:r>
      <w:r>
        <w:t xml:space="preserve"> </w:t>
      </w:r>
      <w:r>
        <w:t xml:space="preserve">with profound conviction: Miami’s unique tapestry of cultures, climates, and community needs represents the ideal canvas for my professional mission. My journey has been shaped by a deep commitment to person-centered care, and I am eager to bring this philosophy to the diverse neighborhoods where I will serve as an Occupational Therapist in South Florida.</w:t>
      </w:r>
    </w:p>
    <w:p>
      <w:pPr>
        <w:pStyle w:val="BodyText"/>
      </w:pPr>
      <w:r>
        <w:t xml:space="preserve">My academic foundation began at the University of Florida, where I earned my Master of Science in Occupational Therapy with honors. Coursework in neurorehabilitation, pediatric occupational therapy, and cultural humility grounded me in evidence-based practice while nurturing my understanding of how identity shapes health. But it was during a clinical rotation at Jackson Memorial Hospital’s stroke rehabilitation unit that I witnessed the transformative power of occupational therapy firsthand. I worked with a Cuban-American grandmother who had lost her ability to cook traditional *arroz con pollo* after a stroke—a ritual central to her family life. Together, we adapted utensils, practiced hand strengthening through *cafecito*-serving routines, and celebrated when she regained the confidence to prepare meals for her grandchildren. That moment crystallized my belief: occupational therapy is about helping people reclaim their</w:t>
      </w:r>
      <w:r>
        <w:t xml:space="preserve"> </w:t>
      </w:r>
      <w:r>
        <w:rPr>
          <w:iCs/>
          <w:i/>
        </w:rPr>
        <w:t xml:space="preserve">roles</w:t>
      </w:r>
      <w:r>
        <w:t xml:space="preserve"> </w:t>
      </w:r>
      <w:r>
        <w:t xml:space="preserve">in life—not just their physical function.</w:t>
      </w:r>
    </w:p>
    <w:p>
      <w:pPr>
        <w:pStyle w:val="BodyText"/>
      </w:pPr>
      <w:r>
        <w:t xml:space="preserve">This philosophy found further depth during my fieldwork at a Miami-Dade County school district, where I served children from Haitian, Colombian, and Jamaican communities. In this setting, language barriers and cultural differences presented unique challenges. I collaborated with bilingual aides to develop culturally resonant therapy activities: using *danzón* music for sensory integration with Cuban students, or incorporating *bomba* drumming rhythms to build motor coordination for Puerto Rican youth. These experiences taught me that effective occupational therapy in</w:t>
      </w:r>
      <w:r>
        <w:t xml:space="preserve"> </w:t>
      </w:r>
      <w:r>
        <w:rPr>
          <w:bCs/>
          <w:b/>
        </w:rPr>
        <w:t xml:space="preserve">United States Miami</w:t>
      </w:r>
      <w:r>
        <w:t xml:space="preserve"> </w:t>
      </w:r>
      <w:r>
        <w:t xml:space="preserve">requires more than clinical skill—it demands active listening, adaptability, and a willingness to learn from the community itself. I realized that as an Occupational Therapist in this city, my greatest asset would be my humility before the cultures I serve.</w:t>
      </w:r>
    </w:p>
    <w:p>
      <w:pPr>
        <w:pStyle w:val="BodyText"/>
      </w:pPr>
      <w:r>
        <w:t xml:space="preserve">Miami’s demographic reality is unparalleled in its diversity: 70% of residents speak Spanish at home, over 50 languages are spoken daily, and communities face distinct health challenges from hurricane resilience to chronic conditions like diabetes disproportionately affecting Latinx populations. As an Occupational Therapist applying for positions across Miami-Dade County, I am particularly drawn to the opportunity to address these intersectional needs. For instance, in coastal neighborhoods vulnerable to flooding, occupational therapy could empower residents with adaptive strategies for disaster preparedness—ensuring that individuals with mobility challenges can evacuate safely and maintain independence during emergencies. Similarly, in senior communities where isolation is a silent epidemic, I envision creating culturally specific "wellness circles" blending traditional Cuban *abuela* storytelling with therapeutic social engagement. These initiatives would align perfectly with the Miami Occupational Therapy Association’s community health priorities.</w:t>
      </w:r>
    </w:p>
    <w:p>
      <w:pPr>
        <w:pStyle w:val="BodyText"/>
      </w:pPr>
      <w:r>
        <w:t xml:space="preserve">My clinical experience also prepared me for Miami’s environmental nuances. While working in a South Beach outpatient clinic, I managed cases complicated by the city’s tropical climate—such as heat-related fatigue in elderly clients during summer months. I developed cooling strategies using portable fans and scheduled therapy sessions during cooler hours, proving that occupational therapy must evolve alongside environmental realities. This adaptability is crucial for Miami, where rising temperatures and sea-level concerns will increasingly impact community health. As an Occupational Therapist committed to sustainable care, I plan to integrate eco-conscious practices into my work: advocating for accessible public spaces designed for all ages during heatwaves or collaborating with city planners on disaster-inclusive urban design.</w:t>
      </w:r>
    </w:p>
    <w:p>
      <w:pPr>
        <w:pStyle w:val="BodyText"/>
      </w:pPr>
      <w:r>
        <w:t xml:space="preserve">What truly excites me about joining Miami’s healthcare ecosystem is its spirit of innovation. The city is a hub for telehealth advancements, community health partnerships, and culturally responsive care models—precisely the environment where occupational therapy can thrive as a preventive, not just reactive, discipline. I have long admired how Miami’s occupational therapists are pioneering programs like "Therapy in the Streets" for homeless populations or adaptive sports leagues for youth with disabilities. As an Occupational Therapist in</w:t>
      </w:r>
      <w:r>
        <w:t xml:space="preserve"> </w:t>
      </w:r>
      <w:r>
        <w:rPr>
          <w:bCs/>
          <w:b/>
        </w:rPr>
        <w:t xml:space="preserve">United States Miami</w:t>
      </w:r>
      <w:r>
        <w:t xml:space="preserve">, I intend to contribute to this legacy by co-designing a mobile therapy unit serving migrant farmworker communities, where seasonal laborers often face undiagnosed musculoskeletal injuries. My goal is not merely to treat conditions, but to foster occupational justice—ensuring every resident has the tools to engage meaningfully in their daily lives.</w:t>
      </w:r>
    </w:p>
    <w:p>
      <w:pPr>
        <w:pStyle w:val="BodyText"/>
      </w:pPr>
      <w:r>
        <w:t xml:space="preserve">My professional vision extends beyond clinical practice into advocacy and education. I aim to partner with local universities like Florida International University’s Occupational Therapy Department to develop training modules on cultural safety for future therapists. In Miami, where language barriers and immigration status create healthcare disparities, these efforts could bridge gaps that many clinicians overlook. Additionally, I seek opportunities to present at the South Florida Occupational Therapy Conference on "Trauma-Informed Care in High-Diversity Communities," sharing insights from my work with refugees and immigrants.</w:t>
      </w:r>
    </w:p>
    <w:p>
      <w:pPr>
        <w:pStyle w:val="BodyText"/>
      </w:pPr>
      <w:r>
        <w:t xml:space="preserve">As I step into my career as an Occupational Therapist in United States Miami, I carry the lessons of humility learned in community centers from Overtown to Little Havana. This city has taught me that healing is never one-size-fits-all—it’s a dialogue between therapist and client, shaped by culture, climate, and community strength. My</w:t>
      </w:r>
      <w:r>
        <w:t xml:space="preserve"> </w:t>
      </w:r>
      <w:r>
        <w:rPr>
          <w:iCs/>
          <w:i/>
        </w:rPr>
        <w:t xml:space="preserve">Personal Statement</w:t>
      </w:r>
      <w:r>
        <w:t xml:space="preserve"> </w:t>
      </w:r>
      <w:r>
        <w:t xml:space="preserve">is not just an application; it is a promise: I will honor Miami’s heartbeat by meeting every person where they are—whether they’re navigating recovery from injury in a Coral Gables clinic or rebuilding their home after a hurricane in Homestead. To serve as an Occupational Therapist here means to weave myself into the city’s vibrant, resilient fabric, one meaningful occupation at a time.</w:t>
      </w:r>
    </w:p>
    <w:p>
      <w:pPr>
        <w:pStyle w:val="BodyText"/>
      </w:pPr>
      <w:r>
        <w:t xml:space="preserve">United States Miami is more than my workplace—it is where I will grow as a clinician and human being. With my clinical skills honed in Florida’s classrooms and clinics, coupled with an unwavering commitment to cultural relevance, I am ready to contribute meaningfully to the Occupational Therapy field in this extraordinary city. Together, we can transform everyday moments—cooking, playing, working—into profound acts of healing. This is the promise I bring as your next Occupational Therapist.</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Occupational Therapist for United States Miami</dc:title>
  <dc:creator/>
  <dc:language>en</dc:language>
  <cp:keywords/>
  <dcterms:created xsi:type="dcterms:W3CDTF">2025-12-12T02:55:10Z</dcterms:created>
  <dcterms:modified xsi:type="dcterms:W3CDTF">2025-12-12T02:55:10Z</dcterms:modified>
</cp:coreProperties>
</file>

<file path=docProps/custom.xml><?xml version="1.0" encoding="utf-8"?>
<Properties xmlns="http://schemas.openxmlformats.org/officeDocument/2006/custom-properties" xmlns:vt="http://schemas.openxmlformats.org/officeDocument/2006/docPropsVTypes"/>
</file>