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Tashkent,</w:t>
      </w:r>
      <w:r>
        <w:t xml:space="preserve"> </w:t>
      </w:r>
      <w:r>
        <w:t xml:space="preserve">Uzbekistan</w:t>
      </w:r>
    </w:p>
    <w:bookmarkStart w:id="20" w:name="X923359bca5dd00b7015d294c8e605acc357024e"/>
    <w:p>
      <w:pPr>
        <w:pStyle w:val="Heading1"/>
      </w:pPr>
      <w:r>
        <w:t xml:space="preserve">Personal Statement for an Occupational Therapist Position in Tashkent, Uzbekistan</w:t>
      </w:r>
    </w:p>
    <w:p>
      <w:pPr>
        <w:pStyle w:val="FirstParagraph"/>
      </w:pPr>
      <w:r>
        <w:t xml:space="preserve">As I prepare to embark on my professional journey as an</w:t>
      </w:r>
      <w:r>
        <w:t xml:space="preserve"> </w:t>
      </w:r>
      <w:r>
        <w:rPr>
          <w:bCs/>
          <w:b/>
        </w:rPr>
        <w:t xml:space="preserve">Occupational Therapist</w:t>
      </w:r>
      <w:r>
        <w:t xml:space="preserve">, my commitment to transforming lives through meaningful daily engagement has led me to focus my career aspirations on serving the vibrant communities of</w:t>
      </w:r>
      <w:r>
        <w:t xml:space="preserve"> </w:t>
      </w:r>
      <w:r>
        <w:rPr>
          <w:bCs/>
          <w:b/>
        </w:rPr>
        <w:t xml:space="preserve">Uzbekistan Tashkent</w:t>
      </w:r>
      <w:r>
        <w:t xml:space="preserve">. This Personal Statement articulates my dedication, qualifications, and vision for contributing to the evolving healthcare landscape of Uzbekistan, where occupational therapy remains a vital yet underdeveloped discipline with immense potential to enhance community well-being.</w:t>
      </w:r>
    </w:p>
    <w:p>
      <w:pPr>
        <w:pStyle w:val="BodyText"/>
      </w:pPr>
      <w:r>
        <w:t xml:space="preserve">My academic foundation in Occupational Therapy from [University Name] equipped me with evidence-based clinical skills, but it was my volunteer work at the Tashkent Children's Rehabilitation Center that truly solidified my purpose. Witnessing children with cerebral palsy and developmental delays regain confidence through tailored play activities – using locally sourced materials due to resource constraints – revealed the profound impact of culturally responsive occupational therapy. In a nation where over 60% of healthcare resources are concentrated in urban hubs like Tashkent, I recognized an urgent need for therapists who understand both global best practices and Uzbek cultural context. This realization shaped my decision to pursue practice specifically within</w:t>
      </w:r>
      <w:r>
        <w:t xml:space="preserve"> </w:t>
      </w:r>
      <w:r>
        <w:rPr>
          <w:bCs/>
          <w:b/>
        </w:rPr>
        <w:t xml:space="preserve">Uzbekistan Tashkent</w:t>
      </w:r>
      <w:r>
        <w:t xml:space="preserve">, where I aim to bridge the gap between international standards and local healthcare realities.</w:t>
      </w:r>
    </w:p>
    <w:p>
      <w:pPr>
        <w:pStyle w:val="BodyText"/>
      </w:pPr>
      <w:r>
        <w:t xml:space="preserve">Working in</w:t>
      </w:r>
      <w:r>
        <w:t xml:space="preserve"> </w:t>
      </w:r>
      <w:r>
        <w:rPr>
          <w:bCs/>
          <w:b/>
        </w:rPr>
        <w:t xml:space="preserve">Tashkent</w:t>
      </w:r>
      <w:r>
        <w:t xml:space="preserve"> </w:t>
      </w:r>
      <w:r>
        <w:t xml:space="preserve">demands more than clinical expertise; it requires deep cultural humility. During my fieldwork at the Namangan Regional Hospital (a model for cross-border health collaboration), I collaborated with Uzbek healthcare teams to adapt therapy techniques for patients recovering from stroke and trauma – conditions disproportionately affecting Tashkent's aging population. I learned that success hinges on understanding family dynamics where elders hold significant decision-making power, and traditional healing practices often coexist with modern medicine. For instance, integrating gentle massage techniques rooted in Central Asian wellness traditions alongside standard OT interventions increased patient adherence by 40%. This experience taught me that an</w:t>
      </w:r>
      <w:r>
        <w:t xml:space="preserve"> </w:t>
      </w:r>
      <w:r>
        <w:rPr>
          <w:bCs/>
          <w:b/>
        </w:rPr>
        <w:t xml:space="preserve">Occupational Therapist</w:t>
      </w:r>
      <w:r>
        <w:t xml:space="preserve"> </w:t>
      </w:r>
      <w:r>
        <w:t xml:space="preserve">in</w:t>
      </w:r>
      <w:r>
        <w:t xml:space="preserve"> </w:t>
      </w:r>
      <w:r>
        <w:rPr>
          <w:bCs/>
          <w:b/>
        </w:rPr>
        <w:t xml:space="preserve">Uzbekistan Tashkent</w:t>
      </w:r>
      <w:r>
        <w:t xml:space="preserve"> </w:t>
      </w:r>
      <w:r>
        <w:t xml:space="preserve">must be a cultural translator as much as a clinician.</w:t>
      </w:r>
    </w:p>
    <w:p>
      <w:pPr>
        <w:pStyle w:val="BodyText"/>
      </w:pPr>
      <w:r>
        <w:t xml:space="preserve">I have actively prepared for this role through targeted skill development. I am certified in pediatric occupational therapy and completed a specialized training program on low-resource rehabilitation methodologies, directly applicable to Uzbek healthcare settings where equipment shortages are common. Proficiency in Uzbek (B1 level with ongoing study) allows me to communicate effectively with patients and families – a critical asset when explaining complex therapeutic concepts through interpreters. My fluency in English enables me to access global research while collaborating with international NGOs like WHO projects currently supporting rehabilitation programs in Tashkent. Most importantly, I possess the adaptability required for</w:t>
      </w:r>
      <w:r>
        <w:t xml:space="preserve"> </w:t>
      </w:r>
      <w:r>
        <w:rPr>
          <w:bCs/>
          <w:b/>
        </w:rPr>
        <w:t xml:space="preserve">Uzbekistan Tashkent</w:t>
      </w:r>
      <w:r>
        <w:t xml:space="preserve">: whether modifying therapy sessions for crowded community centers or creating affordable adaptive tools using locally available bamboo and fabric.</w:t>
      </w:r>
    </w:p>
    <w:p>
      <w:pPr>
        <w:pStyle w:val="BodyText"/>
      </w:pPr>
      <w:r>
        <w:t xml:space="preserve">The evolving healthcare policy landscape of Uzbekistan further fuels my commitment. President Shavkat Mirziyoyev’s "New Uzbekistan" initiative prioritizes healthcare modernization, including expanded rehabilitation services in urban centers. As an</w:t>
      </w:r>
      <w:r>
        <w:t xml:space="preserve"> </w:t>
      </w:r>
      <w:r>
        <w:rPr>
          <w:bCs/>
          <w:b/>
        </w:rPr>
        <w:t xml:space="preserve">Occupational Therapist</w:t>
      </w:r>
      <w:r>
        <w:t xml:space="preserve">, I aim to contribute directly to this vision by developing community-based OT models that prevent secondary disabilities and promote independent living – particularly for Tashkent's growing elderly population (projected to reach 15% of the city's residents by 2035). I envision partnering with Tashkent Medical Academy to establish a mentorship program, training local graduates in evidence-based OT practices while respecting Uzbek cultural values. This aligns perfectly with the Ministry of Health’s strategy to decentralize rehabilitation services beyond hospitals into schools and neighborhoods.</w:t>
      </w:r>
    </w:p>
    <w:p>
      <w:pPr>
        <w:pStyle w:val="BodyText"/>
      </w:pPr>
      <w:r>
        <w:t xml:space="preserve">My experience also includes addressing unique challenges prevalent in Tashkent. During my internship at the Tashkent Neurological Rehabilitation Unit, I developed a home-based therapy protocol for patients with mobility limitations who faced transportation barriers due to the city's expanding but uneven public transit system. By training family members in simple adaptive techniques and creating low-cost home modifications (like using door handles from local hardware stores), we improved patient participation by 65%. This project exemplifies the practical problem-solving essential for an</w:t>
      </w:r>
      <w:r>
        <w:t xml:space="preserve"> </w:t>
      </w:r>
      <w:r>
        <w:rPr>
          <w:bCs/>
          <w:b/>
        </w:rPr>
        <w:t xml:space="preserve">Occupational Therapist</w:t>
      </w:r>
      <w:r>
        <w:t xml:space="preserve"> </w:t>
      </w:r>
      <w:r>
        <w:t xml:space="preserve">operating within</w:t>
      </w:r>
      <w:r>
        <w:t xml:space="preserve"> </w:t>
      </w:r>
      <w:r>
        <w:rPr>
          <w:bCs/>
          <w:b/>
        </w:rPr>
        <w:t xml:space="preserve">Uzbekistan Tashkent</w:t>
      </w:r>
      <w:r>
        <w:t xml:space="preserve">'s infrastructure realities. I also volunteered with the "Shirin" Foundation, supporting displaced families in Chilanzar district by creating sensory-friendly play spaces in temporary shelters – a testament to my ability to deliver OT services in crisis-affected urban environments.</w:t>
      </w:r>
    </w:p>
    <w:p>
      <w:pPr>
        <w:pStyle w:val="BodyText"/>
      </w:pPr>
      <w:r>
        <w:t xml:space="preserve">What distinguishes me as an Occupational Therapist for Uzbekistan Tashkent is my unwavering focus on sustainable community integration. I understand that therapy must extend beyond the clinical setting to empower families and communities. In my view, an</w:t>
      </w:r>
      <w:r>
        <w:t xml:space="preserve"> </w:t>
      </w:r>
      <w:r>
        <w:rPr>
          <w:bCs/>
          <w:b/>
        </w:rPr>
        <w:t xml:space="preserve">Occupational Therapist</w:t>
      </w:r>
      <w:r>
        <w:t xml:space="preserve"> </w:t>
      </w:r>
      <w:r>
        <w:t xml:space="preserve">in Uzbekistan cannot merely treat symptoms; they must cultivate local capacity to ensure long-term impact. This philosophy drives my goal to establish a collaborative OT hub in Tashkent working with schools, mosques (as community centers), and small businesses to create inclusive environments for people with disabilities – an approach that resonates with Uzbek values of communal responsibility ("mehmondo'stlik"). I am eager to contribute not just as a clinician, but as a catalyst for systemic change in how Tashkent approaches health and daily participation.</w:t>
      </w:r>
    </w:p>
    <w:p>
      <w:pPr>
        <w:pStyle w:val="BodyText"/>
      </w:pPr>
      <w:r>
        <w:t xml:space="preserve">Ultimately, my Personal Statement reflects more than qualifications; it embodies a lifelong commitment forged through direct experience in Uzbekistan's unique context. I do not seek merely to practice occupational therapy in Tashkent – I am prepared to immerse myself fully in the city's healthcare fabric, learn from its wisdom, and help build a future where every resident of</w:t>
      </w:r>
      <w:r>
        <w:t xml:space="preserve"> </w:t>
      </w:r>
      <w:r>
        <w:rPr>
          <w:bCs/>
          <w:b/>
        </w:rPr>
        <w:t xml:space="preserve">Uzbekistan Tashkent</w:t>
      </w:r>
      <w:r>
        <w:t xml:space="preserve"> </w:t>
      </w:r>
      <w:r>
        <w:t xml:space="preserve">has access to therapies that honor their culture while enabling them to thrive. My journey as an Occupational Therapist begins now, with my dedication firmly anchored in Uzbekistan's most dynamic city.</w:t>
      </w:r>
    </w:p>
    <w:p>
      <w:pPr>
        <w:pStyle w:val="BodyText"/>
      </w:pPr>
      <w:r>
        <w:rPr>
          <w:iCs/>
          <w:i/>
        </w:rPr>
        <w:t xml:space="preserve">This Personal Statement was prepared with deep respect for the people and potential of Tashkent, Uzbekistan.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Tashkent, Uzbekistan</dc:title>
  <dc:creator/>
  <dc:language>en</dc:language>
  <cp:keywords/>
  <dcterms:created xsi:type="dcterms:W3CDTF">2026-07-23T03:22:13Z</dcterms:created>
  <dcterms:modified xsi:type="dcterms:W3CDTF">2026-07-23T03:22:13Z</dcterms:modified>
</cp:coreProperties>
</file>

<file path=docProps/custom.xml><?xml version="1.0" encoding="utf-8"?>
<Properties xmlns="http://schemas.openxmlformats.org/officeDocument/2006/custom-properties" xmlns:vt="http://schemas.openxmlformats.org/officeDocument/2006/docPropsVTypes"/>
</file>