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Venezuela</w:t>
      </w:r>
      <w:r>
        <w:t xml:space="preserve"> </w:t>
      </w:r>
      <w:r>
        <w:t xml:space="preserve">Caracas</w:t>
      </w:r>
    </w:p>
    <w:bookmarkStart w:id="20" w:name="Xadb6a57d57ba00cfc3fc861b543fcb4eb01085c"/>
    <w:p>
      <w:pPr>
        <w:pStyle w:val="Heading1"/>
      </w:pPr>
      <w:r>
        <w:t xml:space="preserve">Personal Statement: Embarking on a Journey as an Occupational Therapist in Venezuela Caracas</w:t>
      </w:r>
    </w:p>
    <w:p>
      <w:pPr>
        <w:pStyle w:val="FirstParagraph"/>
      </w:pPr>
      <w:r>
        <w:t xml:space="preserve">As I prepare to contribute meaningfully to the healthcare landscape of Venezuela, particularly within the vibrant yet challenging urban environment of Caracas, I write this Personal Statement with profound commitment to my role as an Occupational Therapist. My journey toward becoming a dedicated practitioner has been deeply shaped by a desire to empower individuals facing barriers to daily living, especially in contexts where systemic challenges demand extraordinary resilience and innovation. Venezuela Caracas—a city pulsating with cultural richness yet grappling with complex socioeconomic realities—represents the ideal setting for my professional aspirations, where the principles of occupational therapy can directly address community needs through practical, compassionate care.</w:t>
      </w:r>
    </w:p>
    <w:p>
      <w:pPr>
        <w:pStyle w:val="BodyText"/>
      </w:pPr>
      <w:r>
        <w:t xml:space="preserve">My academic foundation in Occupational Therapy at the Universidad Central de Venezuela (UCV) immersed me in a curriculum that emphasized not only clinical excellence but also contextual awareness. Courses like "Occupational Science in Resource-Limited Settings" and "Community-Based Rehabilitation Models" taught me to view health through the lens of cultural humility and environmental adaptation—critical skills for serving diverse populations across Venezuela Caracas. I recall a pivotal fieldwork placement at Hospital Clínico Vargas in the heart of Caracas, where I observed how economic instability directly impacted patients' access to therapy equipment and medications. This experience crystallized my understanding: an Occupational Therapist must be a problem-solver who transforms constraints into opportunities for functional independence. In that setting, I learned to improvise with locally available materials—using recycled fabric for splints or adapting home exercise programs using household items—to ensure continuity of care when traditional resources were scarce.</w:t>
      </w:r>
    </w:p>
    <w:p>
      <w:pPr>
        <w:pStyle w:val="BodyText"/>
      </w:pPr>
      <w:r>
        <w:t xml:space="preserve">My practical experiences in Venezuela Caracas have reinforced my belief that occupational therapy is not merely about treating conditions but about restoring dignity and agency. During a six-month internship with the non-profit organization "Creciendo Juntos," I worked directly in underserved neighborhoods like Petare and El Valle, supporting children with developmental delays and elderly individuals managing chronic conditions. One transformative case involved Maria, a 7-year-old girl in Caracas who faced severe motor challenges due to cerebral palsy. Her family lacked transportation to distant clinics, so I designed a home-based program using toys from local markets and trained her mother in therapeutic techniques. Within three months, Maria gained significant improvements in self-feeding and play engagement—evidence that community-centered interventions can yield profound results even within Venezuela's resource-constrained reality. This outcome underscored the core ethos of occupational therapy: enabling people to participate meaningfully in their daily lives, regardless of circumstance.</w:t>
      </w:r>
    </w:p>
    <w:p>
      <w:pPr>
        <w:pStyle w:val="BodyText"/>
      </w:pPr>
      <w:r>
        <w:t xml:space="preserve">What sets my approach apart is my commitment to collaborative, culturally grounded practice. In Venezuela Caracas, healthcare rarely operates in isolation; it intersects with family structures, communal support networks, and informal economies. I actively engage with community leaders and local health promoters to co-design interventions that align with cultural values and practical realities. For instance, after noticing many families relied on street vendors for income—a source of physical strain—I developed a workshop teaching adaptive techniques for carrying goods safely, reducing musculoskeletal injuries among market workers. This initiative was embraced by neighborhood associations across Caracas, demonstrating how occupational therapy can extend beyond the clinic to address systemic issues affecting daily functioning. As an Occupational Therapist, I recognize that true success lies in equipping communities with sustainable tools rather than temporary fixes.</w:t>
      </w:r>
    </w:p>
    <w:p>
      <w:pPr>
        <w:pStyle w:val="BodyText"/>
      </w:pPr>
      <w:r>
        <w:t xml:space="preserve">My adaptability has been tested and refined through Venezuela's evolving healthcare crisis. When supply chain disruptions limited access to standard therapeutic tools, I pioneered a "community toolkit" initiative: training local artisans to craft low-cost sensory materials from recycled plastics and textiles, which were distributed across community centers in Caracas. This not only addressed shortages but also fostered entrepreneurship among marginalized groups—a testament to the holistic potential of occupational therapy. Similarly, during periods of heightened food insecurity, I integrated nutrition education into my sessions with elderly clients, teaching them how to maximize dietary benefits through adaptive cooking techniques—showing how occupation (e.g., meal preparation) can be a vehicle for health promotion.</w:t>
      </w:r>
    </w:p>
    <w:p>
      <w:pPr>
        <w:pStyle w:val="BodyText"/>
      </w:pPr>
      <w:r>
        <w:t xml:space="preserve">Looking ahead, I am eager to bring this same spirit of innovation and empathy to the forefront of occupational therapy in Venezuela Caracas. My goal is not merely to provide services but to advocate for systemic changes that prioritize occupational justice—the right of all people in Venezuela Caracas to engage in meaningful occupations without discrimination or constraint. I aim to collaborate with institutions like the Ministry of Health and local NGOs on policy initiatives that integrate OT into primary care models, ensuring that therapy supports holistic recovery rather than being a fragmented luxury. In a country where 85% of the population lives in poverty (World Bank, 2023), such integration is not optional—it is essential.</w:t>
      </w:r>
    </w:p>
    <w:p>
      <w:pPr>
        <w:pStyle w:val="BodyText"/>
      </w:pPr>
      <w:r>
        <w:t xml:space="preserve">My journey as an Occupational Therapist has taught me that resilience is cultivated through connection. Venezuela Caracas, with its profound community bonds and unwavering spirit, offers a unique canvas for this work. I have witnessed how neighbors become caregivers during crises, how music and food transform clinical spaces into places of healing, and how small acts of creativity—like turning a cardboard box into an adaptive seating device—can spark hope. This is the environment where occupational therapy thrives: not in isolation, but as part of a living ecosystem.</w:t>
      </w:r>
    </w:p>
    <w:p>
      <w:pPr>
        <w:pStyle w:val="BodyText"/>
      </w:pPr>
      <w:r>
        <w:t xml:space="preserve">As I submit this Personal Statement, I do so with the conviction that my skills, experiences, and cultural understanding align precisely with Venezuela Caracas's urgent needs. I am ready to collaborate with colleagues across disciplines to build a future where every individual in this city can achieve their highest level of occupational participation—whether through returning to work, engaging in family life, or simply enjoying the simple dignity of independence. My aspiration is clear: to serve as an Occupational Therapist who doesn’t just adapt to Venezuela Caracas but actively helps shape its healthcare narrative toward greater equity and empowerment.</w:t>
      </w:r>
    </w:p>
    <w:p>
      <w:pPr>
        <w:pStyle w:val="BodyText"/>
      </w:pPr>
      <w:r>
        <w:t xml:space="preserve">The challenges we face in Venezuela Caracas are immense, but so too is our capacity for compassion and innovation. As an Occupational Therapist, I will meet them with both clinical expertise and unwavering commitment to the people who call this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Venezuela Caracas</dc:title>
  <dc:creator/>
  <cp:keywords/>
  <dcterms:created xsi:type="dcterms:W3CDTF">2025-12-09T15:24:52Z</dcterms:created>
  <dcterms:modified xsi:type="dcterms:W3CDTF">2025-12-09T15:24:52Z</dcterms:modified>
</cp:coreProperties>
</file>

<file path=docProps/custom.xml><?xml version="1.0" encoding="utf-8"?>
<Properties xmlns="http://schemas.openxmlformats.org/officeDocument/2006/custom-properties" xmlns:vt="http://schemas.openxmlformats.org/officeDocument/2006/docPropsVTypes"/>
</file>