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4b6f52add3334ed68dcd60971172c6099b8ff0b"/>
    <w:p>
      <w:pPr>
        <w:pStyle w:val="Heading1"/>
      </w:pPr>
      <w:r>
        <w:t xml:space="preserve">Personal Statement for Occupational Therapist Position in Vietnam Ho Chi Minh City</w:t>
      </w:r>
    </w:p>
    <w:p>
      <w:pPr>
        <w:pStyle w:val="FirstParagraph"/>
      </w:pPr>
      <w:r>
        <w:t xml:space="preserve">As I prepare to submit this Personal Statement, I am filled with profound enthusiasm for the opportunity to contribute my skills as an Occupational Therapist within the vibrant healthcare landscape of Vietnam Ho Chi Minh City. Having dedicated seven years to studying and practicing occupational therapy across diverse clinical settings, I have developed a deep conviction that my professional journey aligns precisely with the evolving healthcare needs of this dynamic metropolis. My commitment extends beyond clinical expertise to embracing the cultural richness and unique challenges of serving communities in one of Southeast Asia's most rapidly developing urban centers.</w:t>
      </w:r>
    </w:p>
    <w:p>
      <w:pPr>
        <w:pStyle w:val="BodyText"/>
      </w:pPr>
      <w:r>
        <w:t xml:space="preserve">My academic foundation was built at the University of Melbourne, where I earned my Master of Occupational Therapy with honors. This program emphasized evidence-based practice while fostering cultural humility – a skill I immediately applied during my 6-month clinical placement at a community health center in Hanoi. Witnessing how traditional Vietnamese healing practices intertwined with modern healthcare systems ignited my passion for culturally responsive therapy. I documented how incorporating family-centered care models, deeply valued in Vietnamese culture, significantly improved patient engagement and outcomes compared to Western-standard protocols alone. This experience crystallized my understanding that effective occupational therapy in Vietnam cannot be merely transplanted from other contexts; it must be co-created with local communities.</w:t>
      </w:r>
    </w:p>
    <w:p>
      <w:pPr>
        <w:pStyle w:val="BodyText"/>
      </w:pPr>
      <w:r>
        <w:t xml:space="preserve">During my subsequent clinical work at Singapore General Hospital's pediatric rehabilitation unit, I refined skills in neurodevelopmental therapy and adaptive equipment customization. However, it was a volunteer initiative with the Vietnam Children's Foundation during my travels that profoundly shaped my professional purpose. Working alongside local caregivers in a rural district near Ho Chi Minh City, I observed children with cerebral palsy receiving minimal therapeutic support due to resource constraints. What struck me most was how families repurposed household items – bamboo mats for positioning, woven baskets for sensory bins – demonstrating remarkable ingenuity within their socioeconomic reality. This experience fundamentally altered my perspective: true occupational therapy in Vietnam must harness existing cultural resources and empower community-based solutions rather than impose external models.</w:t>
      </w:r>
    </w:p>
    <w:p>
      <w:pPr>
        <w:pStyle w:val="BodyText"/>
      </w:pPr>
      <w:r>
        <w:t xml:space="preserve">My decision to pursue opportunities specifically in Vietnam Ho Chi Minh City is deeply intentional. As the nation's economic engine and most populous city, Ho Chi Minh City faces a growing but underserved demand for occupational therapy services. With rising urbanization, increased traffic accidents, and a burgeoning elderly population managing chronic conditions like diabetes complications, there's an urgent need for therapists who understand both clinical best practices and local context. I've researched the Vietnamese Ministry of Health's 2030 healthcare strategy that emphasizes community-based rehabilitation – a vision I am eager to advance through my work. I recognize that Ho Chi Minh City's unique mix of traditional markets, modern hospitals, and dense residential neighborhoods requires occupational therapy approaches that navigate complex social determinants of health.</w:t>
      </w:r>
    </w:p>
    <w:p>
      <w:pPr>
        <w:pStyle w:val="BodyText"/>
      </w:pPr>
      <w:r>
        <w:t xml:space="preserve">What distinguishes me as an Occupational Therapist prepared for Vietnam is my specialized training in cultural competence through the International Association of Rehabilitation Professionals' certification program. I've studied Vietnamese medical terminology, learned key concepts like 'cơm nhà, canh người' (home-cooked rice and soup – symbolizing family care) that underpin health behaviors, and participated in workshops on Buddhist healing philosophies prevalent across the region. During my research on pediatric stroke rehabilitation in Ho Chi Minh City's public hospitals (through academic collaboration with University of Medicine and Pharmacy), I identified a critical gap: most facilities lack standardized occupational therapy protocols for post-stroke patients. I've developed a culturally adapted intervention framework prioritizing family inclusion and functional activities relevant to daily Vietnamese life – such as preparing communal meals or navigating crowded wet markets – which has been positively received by local clinicians.</w:t>
      </w:r>
    </w:p>
    <w:p>
      <w:pPr>
        <w:pStyle w:val="BodyText"/>
      </w:pPr>
      <w:r>
        <w:t xml:space="preserve">I understand the professional challenges facing an Occupational Therapist in Vietnam Ho Chi Minh City. Limited public funding for therapy services, inconsistent insurance coverage, and cultural perceptions viewing disabilities as 'karma' rather than treatable conditions require sensitive navigation. My experience working with NGOs like Handicap International in Cambodia taught me to build trust through consistent community engagement – a skill I will apply when partnering with Ho Chi Minh City's District Health Centers. I am prepared to advocate for occupational therapy's role within the national healthcare system, perhaps through developing low-cost training modules for community health workers that align with Vietnam's 'Health For All' initiative.</w:t>
      </w:r>
    </w:p>
    <w:p>
      <w:pPr>
        <w:pStyle w:val="BodyText"/>
      </w:pPr>
      <w:r>
        <w:t xml:space="preserve">Looking ahead, my professional vision in Vietnam Ho Chi Minh City is threefold. First, I will establish a mobile occupational therapy service targeting underserved areas like the Củ Chi district, where families face transportation barriers to care. Second, I aim to collaborate with local universities such as Ho Chi Minh City University of Medicine and Pharmacy to integrate culturally safe practice into their OT curriculum – addressing the critical shortage of trained therapists in southern Vietnam. Third, I plan to research and document effective community-based interventions for chronic conditions prevalent in Vietnamese populations, contributing evidence that resonates within both international journals and local health policy circles.</w:t>
      </w:r>
    </w:p>
    <w:p>
      <w:pPr>
        <w:pStyle w:val="BodyText"/>
      </w:pPr>
      <w:r>
        <w:t xml:space="preserve">This Personal Statement is not merely an application; it's a testament to my unwavering commitment to serve as an Occupational Therapist who sees Ho Chi Minh City not as a location, but as a community where I can build meaningful partnerships. My journey has taught me that occupational therapy in Vietnam must honor the past while innovating for the future – creating interventions that respect ancestral wisdom while leveraging modern science. I am ready to contribute my skills, cultural humility, and passion to transform lives in Vietnam Ho Chi Minh City, one personalized therapeutic engagement at a time. The resilience of its people and the promise of its healthcare evolution inspire me daily as I prepare to call this city home in my professional practice.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Occupational Therapist in Ho Chi Minh City</dc:title>
  <dc:creator/>
  <dc:language>en</dc:language>
  <cp:keywords/>
  <dcterms:created xsi:type="dcterms:W3CDTF">2026-07-24T12:31:02Z</dcterms:created>
  <dcterms:modified xsi:type="dcterms:W3CDTF">2026-07-24T12:31:02Z</dcterms:modified>
</cp:coreProperties>
</file>

<file path=docProps/custom.xml><?xml version="1.0" encoding="utf-8"?>
<Properties xmlns="http://schemas.openxmlformats.org/officeDocument/2006/custom-properties" xmlns:vt="http://schemas.openxmlformats.org/officeDocument/2006/docPropsVTypes"/>
</file>