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Occupational</w:t>
      </w:r>
      <w:r>
        <w:t xml:space="preserve"> </w:t>
      </w:r>
      <w:r>
        <w:t xml:space="preserve">Therapist</w:t>
      </w:r>
      <w:r>
        <w:t xml:space="preserve"> </w:t>
      </w:r>
      <w:r>
        <w:t xml:space="preserve">Application</w:t>
      </w:r>
    </w:p>
    <w:bookmarkStart w:id="27" w:name="X8418a0fb27e267cb50cd3c0e84c213829b6cda6"/>
    <w:p>
      <w:pPr>
        <w:pStyle w:val="Heading1"/>
      </w:pPr>
      <w:r>
        <w:t xml:space="preserve">Personal Statement: Commitment to Transformative Occupational Therapy Practice in Zimbabwe Harare</w:t>
      </w:r>
    </w:p>
    <w:p>
      <w:pPr>
        <w:pStyle w:val="FirstParagraph"/>
      </w:pPr>
      <w:r>
        <w:t xml:space="preserve">As I prepare to submit this Personal Statement for the Occupational Therapist position within the vibrant healthcare landscape of Zimbabwe Harare, I find myself reflecting on a journey deeply rooted in compassion, cultural humility, and an unwavering commitment to community-centered care. My path toward becoming an Occupational Therapist has been shaped by both academic rigor and immersive experiences across diverse settings—yet it is the specific challenges and profound potential of Harare that now calls me to apply my skills directly within this dynamic city. This Personal Statement articulates not merely my professional qualifications, but my heartfelt dedication to advancing occupational therapy services where they are most urgently needed: in the heart of Zimbabwe Harare.</w:t>
      </w:r>
    </w:p>
    <w:bookmarkStart w:id="20" w:name="rooted-in-purpose-the-zimbabwean-context"/>
    <w:p>
      <w:pPr>
        <w:pStyle w:val="Heading2"/>
      </w:pPr>
      <w:r>
        <w:t xml:space="preserve">Rooted in Purpose: The Zimbabwean Context</w:t>
      </w:r>
    </w:p>
    <w:p>
      <w:pPr>
        <w:pStyle w:val="FirstParagraph"/>
      </w:pPr>
      <w:r>
        <w:t xml:space="preserve">My decision to pursue occupational therapy was ignited during a transformative volunteer experience at a community health center in Mbare, Harare. Witnessing how limited access to rehabilitation services left individuals—particularly children with cerebral palsy and elderly citizens recovering from stroke—struggling with basic daily tasks like dressing, cooking, or navigating their own neighborhoods profoundly shifted my perspective. In Zimbabwe Harare, where urban poverty intersects with under-resourced public health infrastructure, occupational therapy is not merely a profession; it is a critical lifeline for social inclusion and dignity. This realization solidified my resolve to become an Occupational Therapist equipped to address the unique socioeconomic and cultural contexts of Harare’s communities.</w:t>
      </w:r>
    </w:p>
    <w:bookmarkEnd w:id="20"/>
    <w:bookmarkStart w:id="21" w:name="X5df6fb47b4de3bbab21e3b17c82c7f81ed5c6ce"/>
    <w:p>
      <w:pPr>
        <w:pStyle w:val="Heading2"/>
      </w:pPr>
      <w:r>
        <w:t xml:space="preserve">Academic Foundation Meets Cultural Competency</w:t>
      </w:r>
    </w:p>
    <w:p>
      <w:pPr>
        <w:pStyle w:val="FirstParagraph"/>
      </w:pPr>
      <w:r>
        <w:t xml:space="preserve">I earned my Bachelor of Occupational Therapy from the University of Zimbabwe, graduating with distinction. My academic journey emphasized not just clinical skills, but cultural competency—studying local health beliefs, traditional healing practices, and the socioeconomic barriers faced by Harare’s urban poor. Courses in "Community-Based Rehabilitation in Sub-Saharan Africa" and "Disability Rights within African Contexts" provided frameworks to understand how occupational therapy must adapt to Zimbabwean realities rather than impose foreign models. I conducted fieldwork analyzing assistive device scarcity in Harare clinics, resulting in a research paper advocating for locally sourced, cost-effective solutions like bamboo splints—later presented at the Zimbabwe Occupational Therapy Association conference. This work underscored my belief that effective practice in Zimbabwe Harare requires deep contextual understanding.</w:t>
      </w:r>
    </w:p>
    <w:bookmarkEnd w:id="21"/>
    <w:bookmarkStart w:id="22" w:name="X51a3b86d50f559a5573f6729ce26bda006c851f"/>
    <w:p>
      <w:pPr>
        <w:pStyle w:val="Heading2"/>
      </w:pPr>
      <w:r>
        <w:t xml:space="preserve">Practical Experience: Building Bridges from Clinic to Community</w:t>
      </w:r>
    </w:p>
    <w:p>
      <w:pPr>
        <w:pStyle w:val="FirstParagraph"/>
      </w:pPr>
      <w:r>
        <w:t xml:space="preserve">Beyond academia, I gained hands-on experience as a clinical intern at Parirenyatwa Hospital’s rehabilitation unit in Harare. Here, I collaborated with multidisciplinary teams serving patients from all walks of life across the city—from Harare Central residents to those displaced by urban flooding in Chitungwiza. One pivotal case involved a 65-year-old woman recovering from a hip fracture who struggled to access her community garden—a vital source of food and social connection. By co-designing a simple home modification (lever handles on doors) and connecting her with the Harare City Council’s community gardening initiative, I witnessed occupational therapy’s power to restore independence within culturally meaningful contexts. This reinforced that as an Occupational Therapist in Zimbabwe Harare, success is measured not only by clinical outcomes but by reintegration into community life.</w:t>
      </w:r>
    </w:p>
    <w:bookmarkEnd w:id="22"/>
    <w:bookmarkStart w:id="23" w:name="X80425980c93ecb211a2874878fdda9a9de288c1"/>
    <w:p>
      <w:pPr>
        <w:pStyle w:val="Heading2"/>
      </w:pPr>
      <w:r>
        <w:t xml:space="preserve">Why Occupational Therapy in Zimbabwe Harare? A Personal Imperative</w:t>
      </w:r>
    </w:p>
    <w:p>
      <w:pPr>
        <w:pStyle w:val="FirstParagraph"/>
      </w:pPr>
      <w:r>
        <w:t xml:space="preserve">Zimbabwe Harare presents both urgency and opportunity. With over 30% of the population living below the poverty line (World Bank, 2023), chronic illnesses like HIV/AIDS, stroke, and trauma from accidents create overwhelming demands on a strained healthcare system. Yet Harare’s neighborhoods—each with distinct cultural rhythms—are also reservoirs of resilience. As an Occupational Therapist committed to this city, I see potential in leveraging community strengths: training local caregivers in basic rehabilitation techniques at Shoko Community Health Centre, partnering with churches for outreach programs for elderly citizens, and advocating for inclusive urban planning that accommodates wheelchair users on Harare’s often-potholed streets. My vision aligns with Zimbabwe’s National Disability Policy (2019), which emphasizes "community-based rehabilitation as the cornerstone of disability support." This Personal Statement is not just an application—it is a pledge to serve within this framework.</w:t>
      </w:r>
    </w:p>
    <w:bookmarkEnd w:id="23"/>
    <w:bookmarkStart w:id="24" w:name="personal-qualities-the-heart-of-practice"/>
    <w:p>
      <w:pPr>
        <w:pStyle w:val="Heading2"/>
      </w:pPr>
      <w:r>
        <w:t xml:space="preserve">Personal Qualities: The Heart of Practice</w:t>
      </w:r>
    </w:p>
    <w:p>
      <w:pPr>
        <w:pStyle w:val="FirstParagraph"/>
      </w:pPr>
      <w:r>
        <w:t xml:space="preserve">My approach as an Occupational Therapist stems from core values honed in Harare’s community spaces. Patience and active listening—essential when navigating language barriers or cultural hesitations—are second nature after months volunteering at the Harare Women’s Center. I’ve learned that effective therapy begins with trust, built through sitting down to share tea while discussing a patient’s daily challenges rather than rushing into clinical protocols. My adaptability was tested during power outages at a rural health clinic near Harare; I improvised using natural light for assessments and taught caregivers to monitor vital signs without electricity. These experiences taught me that in Zimbabwe Harare, resourcefulness is not optional—it’s foundational to ethical practice.</w:t>
      </w:r>
    </w:p>
    <w:bookmarkEnd w:id="24"/>
    <w:bookmarkStart w:id="25" w:name="X3fb01180576e001d58c5309ff54f6204048876a"/>
    <w:p>
      <w:pPr>
        <w:pStyle w:val="Heading2"/>
      </w:pPr>
      <w:r>
        <w:t xml:space="preserve">Future Vision: Cultivating Sustainable Impact</w:t>
      </w:r>
    </w:p>
    <w:p>
      <w:pPr>
        <w:pStyle w:val="FirstParagraph"/>
      </w:pPr>
      <w:r>
        <w:t xml:space="preserve">My long-term goal is not merely to provide therapy, but to strengthen the Occupational Therapy profession within Zimbabwe Harare. I plan to collaborate with the University of Zimbabwe’s Department of Occupational Therapy to develop a community-based training module for nurses and caregivers—a scalable model addressing the severe shortage of therapists in Harare (only 1 therapist per 500,000 people nationally). Additionally, I aim to establish a low-cost "Therapy Tool Library" at the Harare City Health Office, sharing locally manufactured aids like splints and adaptive utensils. This initiative would reduce costs for clinics while empowering communities to maintain their own rehabilitation efforts—a vision that resonates with the Zimbabwean ethos of *Hunhu* (Ubuntu) where collective well-being is paramount.</w:t>
      </w:r>
    </w:p>
    <w:bookmarkEnd w:id="25"/>
    <w:bookmarkStart w:id="26" w:name="X86ee05132a3fc1b0196fc0c8dd14847d15cf346"/>
    <w:p>
      <w:pPr>
        <w:pStyle w:val="Heading2"/>
      </w:pPr>
      <w:r>
        <w:t xml:space="preserve">Conclusion: A Commitment Anchored in Harare</w:t>
      </w:r>
    </w:p>
    <w:p>
      <w:pPr>
        <w:pStyle w:val="FirstParagraph"/>
      </w:pPr>
      <w:r>
        <w:t xml:space="preserve">To the hiring committee at this esteemed healthcare institution in Zimbabwe Harare, I offer more than qualifications. I offer a profound understanding of why occupational therapy matters here, and a relentless drive to serve with cultural intelligence. My academic training equipped me with evidence-based practice; my time in Harare taught me how to honor the spirit of this city. As an Occupational Therapist, I will not just treat conditions—I will restore agency, dignity, and the simple joy of living fully within one’s community. In a place like Zimbabwe Harare, where every day is a testament to resilience, I am ready to contribute my skills with humility and passion. This Personal Statement represents my promise: to grow alongside Harare’s communities as they build a more inclusive future—one occupational therapy session at a time.</w:t>
      </w:r>
    </w:p>
    <w:p>
      <w:pPr>
        <w:pStyle w:val="BodyText"/>
      </w:pPr>
      <w:r>
        <w:t xml:space="preserve">With deep respect for the people and challenges of Zimbabwe Harare,</w:t>
      </w:r>
    </w:p>
    <w:p>
      <w:pPr>
        <w:pStyle w:val="BodyText"/>
      </w:pPr>
      <w:r>
        <w:t xml:space="preserve">[Applicant’s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Occupational Therapist Application</dc:title>
  <dc:creator/>
  <dc:language>en</dc:language>
  <cp:keywords/>
  <dcterms:created xsi:type="dcterms:W3CDTF">2026-07-19T19:35:12Z</dcterms:created>
  <dcterms:modified xsi:type="dcterms:W3CDTF">2026-07-19T19:35:12Z</dcterms:modified>
</cp:coreProperties>
</file>

<file path=docProps/custom.xml><?xml version="1.0" encoding="utf-8"?>
<Properties xmlns="http://schemas.openxmlformats.org/officeDocument/2006/custom-properties" xmlns:vt="http://schemas.openxmlformats.org/officeDocument/2006/docPropsVTypes"/>
</file>