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656a047685b031b3a7dc5a6aaaa17b5fff826d3"/>
    <w:p>
      <w:pPr>
        <w:pStyle w:val="Heading1"/>
      </w:pPr>
      <w:r>
        <w:t xml:space="preserve">Personal Statement for Oceanographer Position</w:t>
      </w:r>
    </w:p>
    <w:p>
      <w:pPr>
        <w:pStyle w:val="FirstParagraph"/>
      </w:pPr>
      <w:r>
        <w:t xml:space="preserve">From the moment I first observed the rhythmic dance of ocean waves against a Costa Rican shoreline during my undergraduate fieldwork, I knew my destiny lay beneath the surface of Earth's largest ecosystem. Today, as I prepare to apply for an Oceanographer position within Argentina's academic and research landscape with particular focus on Córdoba province, I reflect on how this inland region uniquely shapes the future of marine science in our nation. My journey has been a deliberate convergence toward understanding ocean systems—not merely as distant phenomena, but as interconnected lifelines that reach even into Argentina's heartland.</w:t>
      </w:r>
    </w:p>
    <w:p>
      <w:pPr>
        <w:pStyle w:val="BodyText"/>
      </w:pPr>
      <w:r>
        <w:t xml:space="preserve">My academic foundation began with a Bachelor's in Marine Biology at the University of Buenos Aires, where I developed expertise in physical oceanography and marine biodiversity. This evolved through a Master's program specializing in coastal dynamics at the National Scientific and Technical Research Council (CONICET), where I conducted critical research on sediment transport along Argentina's Patagonian coast. Yet, my most transformative insight emerged not from saltwater laboratories, but during fieldwork analyzing freshwater systems in Córdoba's Quebrada de los Cuervos. This experience revealed how inland waterways—like the Suquía River and Lake San Roque—function as vital conduits for nutrients that ultimately feed into the Atlantic Ocean. I realized Argentina's true oceanographic narrative must be written from both coast and continent.</w:t>
      </w:r>
    </w:p>
    <w:p>
      <w:pPr>
        <w:pStyle w:val="BodyText"/>
      </w:pPr>
      <w:r>
        <w:t xml:space="preserve">Córdoba's geographical position as an inland powerhouse of scientific innovation makes it an unexpectedly profound nexus for oceanographic advancement. While lacking direct coastline, this province hosts the National University of Córdoba (UNC)—a UNESCO-designated "University of Excellence"—with its renowned Institute for Water and Environmental Studies. Here, my skills in remote sensing analysis and climate modeling intersect with Córdoba's unique role as a freshwater laboratory. The province's 18 million hectares of wetlands, agricultural watersheds, and river systems form a natural classroom for studying how continental processes influence marine environments. For instance, during my 2023 research collaboration with UNC scientists on the Paraná River basin, I mapped nitrate runoff patterns that correlated directly with algal blooms in the Río de la Plata estuary—a critical finding for Argentina's Marine Protected Areas policy.</w:t>
      </w:r>
    </w:p>
    <w:p>
      <w:pPr>
        <w:pStyle w:val="BodyText"/>
      </w:pPr>
      <w:r>
        <w:t xml:space="preserve">My professional philosophy centers on "continental oceanography"—the recognition that land-based systems are intrinsically linked to marine health. In Córdoba, this perspective is not theoretical but urgently practical. The province faces challenges including agricultural runoff affecting regional water quality and climate-driven droughts threatening reservoir sustainability. As an Oceanographer working within Argentina's inland context, I propose integrating my coastal expertise with these local issues through three strategic pathways:</w:t>
      </w:r>
    </w:p>
    <w:p>
      <w:pPr>
        <w:numPr>
          <w:ilvl w:val="0"/>
          <w:numId w:val="1001"/>
        </w:numPr>
        <w:pStyle w:val="Compact"/>
      </w:pPr>
      <w:r>
        <w:rPr>
          <w:bCs/>
          <w:b/>
        </w:rPr>
        <w:t xml:space="preserve">Hydrological Connectivity Studies</w:t>
      </w:r>
      <w:r>
        <w:t xml:space="preserve">: Developing models that trace nutrient pathways from Córdoba's fields to the Atlantic, supporting national strategies for sustainable agriculture</w:t>
      </w:r>
    </w:p>
    <w:p>
      <w:pPr>
        <w:numPr>
          <w:ilvl w:val="0"/>
          <w:numId w:val="1001"/>
        </w:numPr>
        <w:pStyle w:val="Compact"/>
      </w:pPr>
      <w:r>
        <w:rPr>
          <w:bCs/>
          <w:b/>
        </w:rPr>
        <w:t xml:space="preserve">Citizen Science Initiatives</w:t>
      </w:r>
      <w:r>
        <w:t xml:space="preserve">: Training community groups in river monitoring along Córdoba's waterways to collect data on microplastic concentrations—a critical early warning system for coastal ecosystems</w:t>
      </w:r>
    </w:p>
    <w:p>
      <w:pPr>
        <w:numPr>
          <w:ilvl w:val="0"/>
          <w:numId w:val="1001"/>
        </w:numPr>
        <w:pStyle w:val="Compact"/>
      </w:pPr>
      <w:r>
        <w:rPr>
          <w:bCs/>
          <w:b/>
        </w:rPr>
        <w:t xml:space="preserve">Policy Integration Frameworks</w:t>
      </w:r>
      <w:r>
        <w:t xml:space="preserve">: Creating tools to help Argentina's Ministry of Environment align inland water management with marine conservation targets under the UN Sustainable Development Goals</w:t>
      </w:r>
    </w:p>
    <w:p>
      <w:pPr>
        <w:pStyle w:val="FirstParagraph"/>
      </w:pPr>
      <w:r>
        <w:t xml:space="preserve">The significance of this work becomes clear when considering Argentina's national priorities. With 5,000 km of coastline but only 4% protected marine zones, our nation requires science that bridges continental and coastal realities. Córdoba's position as Argentina's third-largest economy and scientific hub makes it indispensable for developing such integrated approaches. My proposed research at UNC would directly support the</w:t>
      </w:r>
      <w:r>
        <w:t xml:space="preserve"> </w:t>
      </w:r>
      <w:r>
        <w:rPr>
          <w:iCs/>
          <w:i/>
        </w:rPr>
        <w:t xml:space="preserve">Programa Nacional de Investigaciones Oceanográficas</w:t>
      </w:r>
      <w:r>
        <w:t xml:space="preserve">, which recently identified inland-outreach as a strategic priority—precisely where Córdoba excels through its network of agricultural universities like the National University of Córdoba and the Catholic University of Córdoba.</w:t>
      </w:r>
    </w:p>
    <w:p>
      <w:pPr>
        <w:pStyle w:val="BodyText"/>
      </w:pPr>
      <w:r>
        <w:t xml:space="preserve">What fuels my commitment is seeing how oceanography transcends geography. During a recent community outreach event at a Córdoba school, I demonstrated ocean current simulations using local river data. A young student asked, "If the rivers are part of the sea's body, can we fix it by cleaning our own rivers?" That question crystallized my mission: true marine science must empower all Argentines—whether coastal or inland—to see themselves as stewards of Earth's interconnected water systems. In Córdoba, I aim to build this understanding through interdisciplinary courses at UNC that merge oceanography with agronomy and environmental engineering, creating a new generation of scientists who understand that a healthy</w:t>
      </w:r>
      <w:r>
        <w:t xml:space="preserve"> </w:t>
      </w:r>
      <w:r>
        <w:rPr>
          <w:iCs/>
          <w:i/>
        </w:rPr>
        <w:t xml:space="preserve">mar</w:t>
      </w:r>
      <w:r>
        <w:t xml:space="preserve"> </w:t>
      </w:r>
      <w:r>
        <w:t xml:space="preserve">(sea) depends on healthy</w:t>
      </w:r>
      <w:r>
        <w:t xml:space="preserve"> </w:t>
      </w:r>
      <w:r>
        <w:rPr>
          <w:iCs/>
          <w:i/>
        </w:rPr>
        <w:t xml:space="preserve">ríos</w:t>
      </w:r>
      <w:r>
        <w:t xml:space="preserve"> </w:t>
      </w:r>
      <w:r>
        <w:t xml:space="preserve">(rivers).</w:t>
      </w:r>
    </w:p>
    <w:p>
      <w:pPr>
        <w:pStyle w:val="BodyText"/>
      </w:pPr>
      <w:r>
        <w:t xml:space="preserve">My technical capabilities align precisely with Córdoba's scientific needs. I possess advanced certification in satellite oceanography (NASA's Ocean Color Processing) and proficiency in Python-based spatial analysis tools used across Argentina's research institutions. More importantly, I have cultivated deep relationships with CONICET researchers at the Institute of Oceanography of Mar del Plata—ensuring my Córdoba-based work maintains coastal connectivity. My 2024 publication in</w:t>
      </w:r>
      <w:r>
        <w:t xml:space="preserve"> </w:t>
      </w:r>
      <w:r>
        <w:rPr>
          <w:iCs/>
          <w:i/>
        </w:rPr>
        <w:t xml:space="preserve">Marine Pollution Bulletin</w:t>
      </w:r>
      <w:r>
        <w:t xml:space="preserve"> </w:t>
      </w:r>
      <w:r>
        <w:t xml:space="preserve">on microplastic transport via inland waterways received national attention, and I am eager to expand this research within Córdoba's unique ecological context.</w:t>
      </w:r>
    </w:p>
    <w:p>
      <w:pPr>
        <w:pStyle w:val="BodyText"/>
      </w:pPr>
      <w:r>
        <w:t xml:space="preserve">Argentina stands at a pivotal moment for ocean stewardship. With climate change accelerating coastal erosion and altering marine ecosystems, we need scientists who understand both the Atlantic's depths and the continent's rivers. Córdoba provides an unparalleled platform for this dual perspective—where university laboratories overlook agricultural plains that feed into ocean currents. I am not seeking to leave Argentina's inland heartland for coastal centers; I aim to leverage Córdoba as a launchpad for science that serves all Argentines. My vision is clear: To establish Córdoba as the national hub for continental-oceanic research, where freshwater studies directly inform marine conservation, and where every river in this province becomes a chapter in Argentina's oceanographic story.</w:t>
      </w:r>
    </w:p>
    <w:p>
      <w:pPr>
        <w:pStyle w:val="BodyText"/>
      </w:pPr>
      <w:r>
        <w:t xml:space="preserve">As I prepare to contribute my expertise to Argentina's scientific community, I do so with profound respect for Córdoba's role as our nation's intellectual engine. This is not merely an application—I am ready to become a dedicated member of the UNC oceanography network, turning the province's inland geography into our greatest advantage for marine discovery. In honoring both Argentina's coasts and its heartland, I will advance science that serves not just oceans, but all who depend on them.</w:t>
      </w:r>
    </w:p>
    <w:p>
      <w:pPr>
        <w:pStyle w:val="BodyText"/>
      </w:pPr>
      <w:r>
        <w:t xml:space="preserve">Sincerely,</w:t>
      </w:r>
      <w:r>
        <w:br/>
      </w:r>
      <w:r>
        <w:t xml:space="preserve">[Your Name]</w:t>
      </w:r>
      <w:r>
        <w:br/>
      </w:r>
      <w:r>
        <w:t xml:space="preserve">Oceanographer &amp; Environmental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Córdoba, Argentina</dc:title>
  <dc:creator/>
  <dc:language>en</dc:language>
  <cp:keywords/>
  <dcterms:created xsi:type="dcterms:W3CDTF">2026-07-20T02:04:55Z</dcterms:created>
  <dcterms:modified xsi:type="dcterms:W3CDTF">2026-07-20T02:04:55Z</dcterms:modified>
</cp:coreProperties>
</file>

<file path=docProps/custom.xml><?xml version="1.0" encoding="utf-8"?>
<Properties xmlns="http://schemas.openxmlformats.org/officeDocument/2006/custom-properties" xmlns:vt="http://schemas.openxmlformats.org/officeDocument/2006/docPropsVTypes"/>
</file>