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0" w:name="Xead3f6eac3a8d9b0809ce3ed6ddbccd1cedfd2f"/>
    <w:p>
      <w:pPr>
        <w:pStyle w:val="Heading1"/>
      </w:pPr>
      <w:r>
        <w:t xml:space="preserve">Personal Statement for Oceanographer Position in Brazil Brasília</w:t>
      </w:r>
    </w:p>
    <w:p>
      <w:pPr>
        <w:pStyle w:val="FirstParagraph"/>
      </w:pPr>
      <w:r>
        <w:t xml:space="preserve">As an emerging Oceanographer with a profound commitment to marine conservation and sustainable coastal management, I submit this Personal Statement to express my unwavering dedication to contributing to Brazil's oceanic heritage. My journey as an Oceanographer has been defined by rigorous academic training, hands-on field research across diverse marine ecosystems, and a deep appreciation for the intricate relationship between scientific inquiry and policy implementation. This Personal Statement serves as a testament to my qualifications, vision, and passion for advancing oceanographic science within the unique context of Brazil Brasília—a city that represents both the political heart of our nation's environmental stewardship and a dynamic hub for marine policy innovation.</w:t>
      </w:r>
    </w:p>
    <w:p>
      <w:pPr>
        <w:pStyle w:val="BodyText"/>
      </w:pPr>
      <w:r>
        <w:t xml:space="preserve">My academic foundation was built at the University of São Paulo (USP), where I earned my Master’s degree in Marine Ecology with honors. My thesis, "Spatiotemporal Dynamics of Coral Reef Biodiversity in Brazil’s Atlantic Coast," involved three field seasons along the northeastern coast—a region renowned for its rich marine biodiversity and vulnerability to climate change impacts. Through this research, I developed expertise in remote sensing analysis, benthic habitat mapping using ROVs (Remotely Operated Vehicles), and community-based conservation frameworks. The data I collected not only contributed to a peer-reviewed publication in the</w:t>
      </w:r>
      <w:r>
        <w:t xml:space="preserve"> </w:t>
      </w:r>
      <w:r>
        <w:rPr>
          <w:iCs/>
          <w:i/>
        </w:rPr>
        <w:t xml:space="preserve">Journal of Marine Science</w:t>
      </w:r>
      <w:r>
        <w:t xml:space="preserve"> </w:t>
      </w:r>
      <w:r>
        <w:t xml:space="preserve">but also highlighted critical gaps in Brazil’s marine protected area (MPA) management—gaps that can only be addressed through integrated scientific and governmental collaboration. This work crystallized my understanding that effective ocean governance must begin at the policy level, making Brazil Brasília an essential arena for my professional mission.</w:t>
      </w:r>
    </w:p>
    <w:p>
      <w:pPr>
        <w:pStyle w:val="BodyText"/>
      </w:pPr>
      <w:r>
        <w:t xml:space="preserve">During my tenure as a research intern with the Brazilian Institute of Environment and Renewable Natural Resources (IBAMA), I gained firsthand insight into how federal policies shape marine conservation outcomes. I supported the development of Brazil’s National Strategy for Marine Protected Areas, analyzing socioeconomic data to refine MPA zoning protocols along the Amazon coast. This experience revealed that while Brazil possesses extraordinary oceanic resources—from the vibrant coral reefs off Fernando de Noronha to the vast continental shelf supporting 30% of global marine fisheries—the effective management of these assets hinges on cross-agency coordination centered in Brasília. As an Oceanographer, I recognized that Brasília is not merely a geographical location but the strategic nerve center where science translates into national action. The city’s concentration of environmental ministries, research institutions like INPE (National Institute for Space Research), and international forums (such as the UN Ocean Conference held in Brazil) creates an unparalleled ecosystem for advancing oceanic policy.</w:t>
      </w:r>
    </w:p>
    <w:p>
      <w:pPr>
        <w:pStyle w:val="BodyText"/>
      </w:pPr>
      <w:r>
        <w:t xml:space="preserve">What draws me to contribute specifically in Brazil Brasília is its unique position as a catalyst for continental-scale marine governance. Unlike coastal cities where fieldwork dominates, Brasília offers the opportunity to influence decision-making at the highest levels—shaping everything from pollution control regulations under Brazil’s National Environmental Policy to international commitments like the High Seas Treaty. I am particularly inspired by Brazil’s recent initiatives, such as</w:t>
      </w:r>
      <w:r>
        <w:t xml:space="preserve"> </w:t>
      </w:r>
      <w:r>
        <w:rPr>
          <w:iCs/>
          <w:i/>
        </w:rPr>
        <w:t xml:space="preserve">Plano de Ação para o Oceano</w:t>
      </w:r>
      <w:r>
        <w:t xml:space="preserve"> </w:t>
      </w:r>
      <w:r>
        <w:t xml:space="preserve">(Ocean Action Plan), which targets 30% ocean protection by 2030. My technical skills in GIS modeling and climate impact forecasting align precisely with these goals, allowing me to develop data-driven strategies for resilient coastal communities. As an Oceanographer committed to Brazil’s environmental legacy, I see Brasília as the indispensable platform where science meets sovereignty—a city where every policy meeting could determine the future of our oceans.</w:t>
      </w:r>
    </w:p>
    <w:p>
      <w:pPr>
        <w:pStyle w:val="BodyText"/>
      </w:pPr>
      <w:r>
        <w:t xml:space="preserve">My professional ethos is anchored in Brazil’s tradition of "ciência para a vida" (science for life), a philosophy that rejects ivory-tower academia in favor of actionable solutions. This mindset was reinforced during my volunteer work with the NGO</w:t>
      </w:r>
      <w:r>
        <w:t xml:space="preserve"> </w:t>
      </w:r>
      <w:r>
        <w:rPr>
          <w:iCs/>
          <w:i/>
        </w:rPr>
        <w:t xml:space="preserve">Maré Alta</w:t>
      </w:r>
      <w:r>
        <w:t xml:space="preserve"> </w:t>
      </w:r>
      <w:r>
        <w:t xml:space="preserve">in Salvador, where I trained local fishers to monitor water quality using low-cost sensors—a project later adopted by the Ministry of Fisheries. Such experiences taught me that sustainable ocean management requires cultural sensitivity and collaborative governance, values deeply embedded in Brazilian environmental culture. In Brasília, I aim to extend this approach by bridging the gap between marine scientists and policymakers, ensuring that Brazil’s vast oceanic resources are managed not just for ecological health but for social equity—a principle enshrined in Brazil’s Constitution as a fundamental right.</w:t>
      </w:r>
    </w:p>
    <w:p>
      <w:pPr>
        <w:pStyle w:val="BodyText"/>
      </w:pPr>
      <w:r>
        <w:t xml:space="preserve">I also bring a nuanced understanding of regional challenges critical to Brazil Brasília. The city’s inland location paradoxically amplifies its importance: while it lacks direct coastal access, it oversees the entire national marine agenda through institutions like the Ministry of Environment and Sustainable Development (MMA). My proposal for an "Integrated Ocean Governance Framework" focuses on leveraging Brasília’s centralized position to streamline data sharing between federal bodies (e.g., MMA, IBAMA, and the Navy’s Oceanographic Institute) while incorporating Indigenous knowledge from Brazil’s coastal communities. This holistic model addresses a key deficit I observed in my IBAMA internship: fragmented jurisdictional authority that delays climate adaptation efforts. As an Oceanographer dedicated to Brazil’s future, I am prepared to advocate for such systems within Brasília’s policymaking corridors.</w:t>
      </w:r>
    </w:p>
    <w:p>
      <w:pPr>
        <w:pStyle w:val="BodyText"/>
      </w:pPr>
      <w:r>
        <w:t xml:space="preserve">Looking ahead, my long-term vision aligns with Brazil’s ambition to become a global leader in ocean-based climate solutions. I plan to establish a research node in Brasília focused on "Blue Carbon" initiatives—mapping carbon sequestration potential in mangroves and seagrasses across Brazil’s coast. This work would directly support the country’s NDC (Nationally Determined Contribution) targets under the Paris Agreement, demonstrating how science can drive both environmental and economic progress. Crucially, this initiative would be anchored in Brasília to ensure seamless integration with federal climate strategies—a strategic choice reflecting my belief that meaningful ocean conservation cannot be divorced from national political will.</w:t>
      </w:r>
    </w:p>
    <w:p>
      <w:pPr>
        <w:pStyle w:val="BodyText"/>
      </w:pPr>
      <w:r>
        <w:t xml:space="preserve">In concluding this Personal Statement, I reaffirm that my identity as an Oceanographer transcends technical expertise; it is a covenant to protect Brazil’s marine heritage for future generations. Brazil Brasília represents the ideal crucible for this mission—the city where data informs decisions, policy inspires action, and science serves the people. I am eager to contribute my skills in marine ecology, spatial analysis, and policy translation to institutions like MMA or CEPAC (Brazilian Center for Oceanic Research) in Brasília. Together with Brazil’s vibrant scientific community, we can transform our ocean from a resource under threat into a legacy of resilience and hope. This is the commitment I offer as your next Oceanographer—rooted in science, dedicated to Brazil, and centered in the heart of our nation’s environmental governance: Brasília.</w:t>
      </w:r>
    </w:p>
    <w:p>
      <w:pPr>
        <w:pStyle w:val="BodyText"/>
      </w:pPr>
      <w:r>
        <w:t xml:space="preserve">— [Your Name], Oceanographer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Brazil Brasília</dc:title>
  <dc:creator/>
  <dc:language>en</dc:language>
  <cp:keywords/>
  <dcterms:created xsi:type="dcterms:W3CDTF">2025-12-10T07:11:22Z</dcterms:created>
  <dcterms:modified xsi:type="dcterms:W3CDTF">2025-12-10T07:11:22Z</dcterms:modified>
</cp:coreProperties>
</file>

<file path=docProps/custom.xml><?xml version="1.0" encoding="utf-8"?>
<Properties xmlns="http://schemas.openxmlformats.org/officeDocument/2006/custom-properties" xmlns:vt="http://schemas.openxmlformats.org/officeDocument/2006/docPropsVTypes"/>
</file>