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p>
    <w:bookmarkStart w:id="20" w:name="X83284dd52639bd216294a6ae70ec08a9f2a4e44"/>
    <w:p>
      <w:pPr>
        <w:pStyle w:val="Heading1"/>
      </w:pPr>
      <w:r>
        <w:t xml:space="preserve">Personal Statement: Pursuing Oceanographic Excellence in Canada Montreal</w:t>
      </w:r>
    </w:p>
    <w:p>
      <w:pPr>
        <w:pStyle w:val="FirstParagraph"/>
      </w:pPr>
      <w:r>
        <w:t xml:space="preserve">As an aspiring oceanographer with a profound commitment to marine conservation and climate resilience, I am writing to express my unwavering dedication to advancing scientific understanding within the vibrant academic ecosystem of Canada Montreal. This Personal Statement outlines my academic journey, professional experiences, and compelling motivation for contributing to oceanographic research in one of the world's most strategically significant coastal regions. My career trajectory has been meticulously aligned with the unique opportunities offered by Montreal’s interdisciplinary research community, positioned at the confluence of freshwater and marine systems through its connection to the St. Lawrence River and Atlantic Ocean.</w:t>
      </w:r>
    </w:p>
    <w:p>
      <w:pPr>
        <w:pStyle w:val="BodyText"/>
      </w:pPr>
      <w:r>
        <w:t xml:space="preserve">My fascination with oceanography began during childhood summers spent on Newfoundland’s rugged coastline, where I observed dramatic tidal shifts and documented intertidal biodiversity in my journal. This early curiosity blossomed into academic rigor during my undergraduate studies at Dalhousie University, where I graduated with honors in Marine Biology. My thesis on "Microplastic Accumulation Patterns in Sub-Arctic Estuaries" earned recognition for its innovative use of remote sensing data combined with field sampling—a methodology directly applicable to the complex hydrodynamics of the St. Lawrence Estuary. This foundational work revealed how Montreal’s freshwater-marine interface creates unique ecological stressors, cementing my resolve to specialize in estuarine systems.</w:t>
      </w:r>
    </w:p>
    <w:p>
      <w:pPr>
        <w:pStyle w:val="BodyText"/>
      </w:pPr>
      <w:r>
        <w:t xml:space="preserve">My professional journey deepened through two transformative roles: First, as a research assistant with Fisheries and Oceans Canada (DFO) on the Atlantic coast, where I collaborated on monitoring programs assessing climate-driven shifts in planktonic communities. This experience taught me to navigate federal research protocols while collecting data that informed Canada’s National Marine Conservation Strategy. Second, during my Master’s at the University of British Columbia, I led a team analyzing sediment cores from Vancouver Island fjords—projects that required adapting oceanographic tools to variable environmental conditions. Both roles reinforced my technical expertise in CTD profiling, acoustic Doppler current profilers (ADCPs), and GIS spatial analysis, while highlighting the critical need for regional collaboration across Canada’s marine jurisdictions.</w:t>
      </w:r>
    </w:p>
    <w:p>
      <w:pPr>
        <w:pStyle w:val="BodyText"/>
      </w:pPr>
      <w:r>
        <w:t xml:space="preserve">What compels me toward Canada Montreal is its unparalleled convergence of academic excellence, geographical relevance, and policy influence. Montreal sits at the epicenter of North America’s freshwater-marine transition zone—the St. Lawrence River flowing into the Gulf of St. Lawrence—which serves as a natural laboratory for studying climate change impacts on coastal ecosystems. The city’s institutions provide unmatched synergy: McGill University’s Department of Earth and Planetary Sciences offers cutting-edge facilities like the Marine Geosciences Laboratory, while the Institut des sciences de la mer de Rimouski (ISMER) collaborates with Montreal-based researchers on projects such as the</w:t>
      </w:r>
      <w:r>
        <w:t xml:space="preserve"> </w:t>
      </w:r>
      <w:r>
        <w:rPr>
          <w:iCs/>
          <w:i/>
        </w:rPr>
        <w:t xml:space="preserve">St. Lawrence Estuary Climate Adaptation Initiative</w:t>
      </w:r>
      <w:r>
        <w:t xml:space="preserve">. This regional focus is vital; Montreal’s position makes it a gateway to Atlantic and Arctic research corridors, allowing oceanographers to study both temperate and subpolar systems under one administrative framework—a rarity globally.</w:t>
      </w:r>
    </w:p>
    <w:p>
      <w:pPr>
        <w:pStyle w:val="BodyText"/>
      </w:pPr>
      <w:r>
        <w:t xml:space="preserve">My specific interest lies in developing predictive models for how warming waters affect the St. Lawrence’s unique ecosystem services: from fisheries productivity to carbon sequestration in kelp forests. I envision partnering with the Canadian Ice Service and Montreal-based NGOs like Ocean Bridge to integrate traditional Indigenous knowledge with hydrodynamic modeling—a critical step for Canada’s</w:t>
      </w:r>
      <w:r>
        <w:t xml:space="preserve"> </w:t>
      </w:r>
      <w:r>
        <w:rPr>
          <w:iCs/>
          <w:i/>
        </w:rPr>
        <w:t xml:space="preserve">Ocean Protection Plan</w:t>
      </w:r>
      <w:r>
        <w:t xml:space="preserve">. For instance, collaborating with Innu communities on Labrador’s coast has shown that combining oral histories of changing sea ice patterns with satellite data improves climate resilience planning. Montreal’s multicultural research environment—home to 40% of Canada's French-speaking scientists and strong ties to the International Hydrographic Organization (IHO)—provides the ideal setting to advance such inclusive methodologies.</w:t>
      </w:r>
    </w:p>
    <w:p>
      <w:pPr>
        <w:pStyle w:val="BodyText"/>
      </w:pPr>
      <w:r>
        <w:t xml:space="preserve">My long-term vision extends beyond academic discovery: I aim to establish a Montreal-based center for estuarine climate adaptation that bridges scientific research with policy implementation. Canada’s commitment to achieving 30x30 biodiversity targets by 2030 demands precisely this type of actionable science, and Montreal’s status as a UNESCO City of Design positions it uniquely to communicate complex oceanographic data through innovative public engagement. I am particularly drawn to McGill’s</w:t>
      </w:r>
      <w:r>
        <w:t xml:space="preserve"> </w:t>
      </w:r>
      <w:r>
        <w:rPr>
          <w:iCs/>
          <w:i/>
        </w:rPr>
        <w:t xml:space="preserve">Climate Change Research Network</w:t>
      </w:r>
      <w:r>
        <w:t xml:space="preserve"> </w:t>
      </w:r>
      <w:r>
        <w:t xml:space="preserve">and the recently launched</w:t>
      </w:r>
      <w:r>
        <w:t xml:space="preserve"> </w:t>
      </w:r>
      <w:r>
        <w:rPr>
          <w:iCs/>
          <w:i/>
        </w:rPr>
        <w:t xml:space="preserve">Montreal Ocean Observatory</w:t>
      </w:r>
      <w:r>
        <w:t xml:space="preserve">, which offers real-time monitoring across 300km of the St. Lawrence corridor—exactly the infrastructure needed to validate my proposed work on sediment transport under varying ice conditions.</w:t>
      </w:r>
    </w:p>
    <w:p>
      <w:pPr>
        <w:pStyle w:val="BodyText"/>
      </w:pPr>
      <w:r>
        <w:t xml:space="preserve">Choosing Canada Montreal isn’t merely a professional decision; it’s a commitment to contributing to a nation that has consistently positioned oceanography at the forefront of climate action. As I prepare for this next chapter, I’m energized by Montreal’s dynamic research culture—where scientists from 150+ countries collaborate in institutions like the Quebec Ocean Research Network (QORN)—and its tangible proximity to field sites like Anticosti Island and Île d’Orléans. The city’s dedication to sustainability, evident in initiatives such as the</w:t>
      </w:r>
      <w:r>
        <w:t xml:space="preserve"> </w:t>
      </w:r>
      <w:r>
        <w:rPr>
          <w:iCs/>
          <w:i/>
        </w:rPr>
        <w:t xml:space="preserve">Montreal Climate Action Plan</w:t>
      </w:r>
      <w:r>
        <w:t xml:space="preserve">, mirrors my own values: ocean health is inseparable from urban resilience. I am eager to learn from mentors like Dr. Jean-Marc Léger at the University of Montreal’s Department of Geography, whose work on coastal geomorphology directly complements my research interests.</w:t>
      </w:r>
    </w:p>
    <w:p>
      <w:pPr>
        <w:pStyle w:val="BodyText"/>
      </w:pPr>
      <w:r>
        <w:t xml:space="preserve">In closing, this Personal Statement reflects not just my qualifications as an Oceanographer, but my profound alignment with Canada Montreal’s mission to turn scientific insight into tangible environmental stewardship. I am prepared to bring three years of field experience, technical proficiency in oceanographic data synthesis (including Python and R programming), and a collaborative spirit honed across Canadian marine regions. My goal is clear: to help Montreal become the global model for science-driven coastal adaptation, proving that when we protect our oceans, we safeguard communities. I am ready to contribute my passion and expertise to this vital work within Canada’s most strategically positioned oceanographic hub.</w:t>
      </w:r>
    </w:p>
    <w:p>
      <w:pPr>
        <w:pStyle w:val="BodyText"/>
      </w:pPr>
      <w:r>
        <w:t xml:space="preserve">Thank you for considering my application. I eagerly anticipate the opportunity to advance marine science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dc:title>
  <dc:creator/>
  <dc:language>en</dc:language>
  <cp:keywords/>
  <dcterms:created xsi:type="dcterms:W3CDTF">2026-05-01T18:26:46Z</dcterms:created>
  <dcterms:modified xsi:type="dcterms:W3CDTF">2026-05-01T18:26:46Z</dcterms:modified>
</cp:coreProperties>
</file>

<file path=docProps/custom.xml><?xml version="1.0" encoding="utf-8"?>
<Properties xmlns="http://schemas.openxmlformats.org/officeDocument/2006/custom-properties" xmlns:vt="http://schemas.openxmlformats.org/officeDocument/2006/docPropsVTypes"/>
</file>