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bbbac373d1cba9ebbbabd9f7c03d9fa484e85e4"/>
    <w:p>
      <w:pPr>
        <w:pStyle w:val="Heading1"/>
      </w:pPr>
      <w:r>
        <w:t xml:space="preserve">Personal Statement: Charting My Course as an Oceanographer in China Beijing</w:t>
      </w:r>
    </w:p>
    <w:p>
      <w:pPr>
        <w:pStyle w:val="FirstParagraph"/>
      </w:pPr>
      <w:r>
        <w:t xml:space="preserve">From the first time I stood on a research vessel off the coast of my native Hawaii, gazing at the vast, uncharted expanse of the Pacific Ocean, I knew my life's purpose would be dedicated to understanding Earth's most mysterious frontier. Today, as I prepare to advance my career as an</w:t>
      </w:r>
      <w:r>
        <w:t xml:space="preserve"> </w:t>
      </w:r>
      <w:r>
        <w:rPr>
          <w:bCs/>
          <w:b/>
        </w:rPr>
        <w:t xml:space="preserve">Oceanographer</w:t>
      </w:r>
      <w:r>
        <w:t xml:space="preserve">, Beijing has emerged not merely as a destination but as the strategic epicenter where global marine science converges with China's visionary leadership in sustainable ocean stewardship. This</w:t>
      </w:r>
      <w:r>
        <w:t xml:space="preserve"> </w:t>
      </w:r>
      <w:r>
        <w:rPr>
          <w:bCs/>
          <w:b/>
        </w:rPr>
        <w:t xml:space="preserve">Personal Statement</w:t>
      </w:r>
      <w:r>
        <w:t xml:space="preserve"> </w:t>
      </w:r>
      <w:r>
        <w:t xml:space="preserve">articulates my journey, expertise, and unwavering commitment to contributing meaningfully to oceanographic research within the dynamic scientific ecosystem of</w:t>
      </w:r>
      <w:r>
        <w:t xml:space="preserve"> </w:t>
      </w:r>
      <w:r>
        <w:rPr>
          <w:bCs/>
          <w:b/>
        </w:rPr>
        <w:t xml:space="preserve">China Beijing</w:t>
      </w:r>
      <w:r>
        <w:t xml:space="preserve">.</w:t>
      </w:r>
    </w:p>
    <w:p>
      <w:pPr>
        <w:pStyle w:val="BodyText"/>
      </w:pPr>
      <w:r>
        <w:t xml:space="preserve">My academic foundation began at the University of California, San Diego’s Scripps Institution of Oceanography, where I earned my bachelor’s degree in Marine Biology with honors. My undergraduate thesis on deep-sea hydrothermal vent ecosystems—analyzing microbial communities through genetic sequencing—laid the groundwork for my technical proficiency in oceanographic instrumentation and data analysis. I then pursued a Master’s at the Woods Hole Oceanographic Institution, specializing in remote sensing of marine phytoplankton blooms using satellite imagery and autonomous underwater vehicles (AUVs). This work culminated in a publication with *Remote Sensing of Environment* (2023), directly linking nutrient upwelling patterns to climate-driven ecosystem shifts. Yet, I realized that theoretical knowledge alone cannot address the urgent challenges facing our oceans. The next critical step required immersion in global collaboration networks—particularly those led by nations driving innovative marine policies.</w:t>
      </w:r>
    </w:p>
    <w:p>
      <w:pPr>
        <w:pStyle w:val="BodyText"/>
      </w:pPr>
      <w:r>
        <w:t xml:space="preserve">It was during a summer research fellowship at the China National Offshore Oil Corporation (CNOOC) in Tianjin that my trajectory toward</w:t>
      </w:r>
      <w:r>
        <w:t xml:space="preserve"> </w:t>
      </w:r>
      <w:r>
        <w:rPr>
          <w:bCs/>
          <w:b/>
        </w:rPr>
        <w:t xml:space="preserve">China Beijing</w:t>
      </w:r>
      <w:r>
        <w:t xml:space="preserve"> </w:t>
      </w:r>
      <w:r>
        <w:t xml:space="preserve">crystallized. While studying offshore wind energy impacts on benthic habitats, I witnessed firsthand how Chinese institutions prioritize applied oceanography for socioeconomic development. More significantly, I engaged with scientists at the Institute of Oceanology, Chinese Academy of Sciences (IOCAS), whose work on East Asian monsoon dynamics and coastal erosion directly mirrored my research interests. Their interdisciplinary approach—integrating satellite data, physical modeling, and community-based adaptation strategies—inspired me to pursue a career where science serves tangible human needs. I recognized that</w:t>
      </w:r>
      <w:r>
        <w:t xml:space="preserve"> </w:t>
      </w:r>
      <w:r>
        <w:rPr>
          <w:bCs/>
          <w:b/>
        </w:rPr>
        <w:t xml:space="preserve">China Beijing</w:t>
      </w:r>
      <w:r>
        <w:t xml:space="preserve">, home to the headquarters of China’s Ministry of Natural Resources, the National Marine Data Center, and pivotal research hubs like the Peking University Institute of Marine Sciences, offers an unparalleled nexus for impactful oceanography.</w:t>
      </w:r>
    </w:p>
    <w:p>
      <w:pPr>
        <w:pStyle w:val="BodyText"/>
      </w:pPr>
      <w:r>
        <w:t xml:space="preserve">What draws me specifically to Beijing is its unique position as a global laboratory for oceanographic innovation. China’s "Blue Economy" strategy—aimed at sustainable marine resource management by 2035—aligns perfectly with my expertise in climate-resilient coastal planning. In Beijing, I would leverage the city’s world-class infrastructure: the National Deep-Sea Center (NDS) for submersible operations, the Beijing Oceanic Technology Research Institute’s AI-driven ocean modeling platforms, and China’s expanding network of oceanographic satellites (e.g., HY-1D). Crucially, Beijing hosts key international forums like the UN Decade of Ocean Science for Sustainable Development Working Group, where Chinese-led initiatives on plastic pollution mitigation and coral reef restoration are setting global standards. As an</w:t>
      </w:r>
      <w:r>
        <w:t xml:space="preserve"> </w:t>
      </w:r>
      <w:r>
        <w:rPr>
          <w:bCs/>
          <w:b/>
        </w:rPr>
        <w:t xml:space="preserve">Oceanographer</w:t>
      </w:r>
      <w:r>
        <w:t xml:space="preserve">, I aim to contribute to these efforts by developing predictive models for marine heatwaves in the South China Sea—a project that bridges my expertise in remote sensing with Beijing’s strategic priorities.</w:t>
      </w:r>
    </w:p>
    <w:p>
      <w:pPr>
        <w:pStyle w:val="BodyText"/>
      </w:pPr>
      <w:r>
        <w:t xml:space="preserve">My fieldwork experience has prepared me for the complexities of oceanographic research across diverse environments. In 2022, I co-led a six-month expedition to the Coral Triangle (Indonesia), deploying AI-powered acoustic sensors to monitor fish biodiversity. This required managing multi-lingual teams, navigating political sensitivities around marine protected areas, and adapting protocols for monsoon-driven weather disruptions—skills directly transferable to collaborative projects in</w:t>
      </w:r>
      <w:r>
        <w:t xml:space="preserve"> </w:t>
      </w:r>
      <w:r>
        <w:rPr>
          <w:bCs/>
          <w:b/>
        </w:rPr>
        <w:t xml:space="preserve">China Beijing</w:t>
      </w:r>
      <w:r>
        <w:t xml:space="preserve">. Additionally, my fluency in Mandarin (HSK 6) and familiarity with Chinese research ethics frameworks ensure seamless integration into Beijing’s scientific community. I’ve also volunteered with the China Oceanic Association to translate ocean literacy materials for coastal communities, deepening my understanding of how science must resonate with local stakeholders—a principle central to China’s "Ecological Civilization" policy.</w:t>
      </w:r>
    </w:p>
    <w:p>
      <w:pPr>
        <w:pStyle w:val="BodyText"/>
      </w:pPr>
      <w:r>
        <w:t xml:space="preserve">Looking forward, I envision myself as a bridge between Western oceanographic traditions and China’s next-generation marine science. Beijing’s collaborative ecosystem—where institutions like the Ministry of Natural Resources, Tsinghua University’s Ocean Engineering Department, and private innovators like SeaAI Solutions co-create solutions—is precisely where I can thrive. For example, I plan to partner with Beijing-based researchers to apply machine learning to historical ocean temperature datasets from China’s 10-year Arctic expedition program (2017-2027), enabling more accurate projections of polar-midlatitude climate feedbacks. This work would directly support China’s pledge to achieve carbon neutrality by 2060, while advancing global climate science through Beijing’s data-sharing protocols.</w:t>
      </w:r>
    </w:p>
    <w:p>
      <w:pPr>
        <w:pStyle w:val="BodyText"/>
      </w:pPr>
      <w:r>
        <w:t xml:space="preserve">My ultimate ambition is not merely to be an</w:t>
      </w:r>
      <w:r>
        <w:t xml:space="preserve"> </w:t>
      </w:r>
      <w:r>
        <w:rPr>
          <w:bCs/>
          <w:b/>
        </w:rPr>
        <w:t xml:space="preserve">Oceanographer</w:t>
      </w:r>
      <w:r>
        <w:t xml:space="preserve">, but to help shape the future of marine science in a way that harmonizes ecological integrity with human prosperity. China’s leadership in ocean governance—evident in its role as host for the 2025 UN Ocean Conference (tentatively scheduled in Beijing)—provides the ideal platform for this mission. In Beijing, I will not only advance my technical skills but also champion ethical frameworks that ensure oceanographic research prioritizes vulnerable coastal populations, from Bangladesh to the Philippines. The city’s blend of cutting-edge laboratories, policy-making powerhouses, and cultural reverence for harmony between humanity and nature makes it the indispensable crucible for my professional evolution.</w:t>
      </w:r>
    </w:p>
    <w:p>
      <w:pPr>
        <w:pStyle w:val="BodyText"/>
      </w:pPr>
      <w:r>
        <w:t xml:space="preserve">As I prepare this</w:t>
      </w:r>
      <w:r>
        <w:t xml:space="preserve"> </w:t>
      </w:r>
      <w:r>
        <w:rPr>
          <w:bCs/>
          <w:b/>
        </w:rPr>
        <w:t xml:space="preserve">Personal Statement</w:t>
      </w:r>
      <w:r>
        <w:t xml:space="preserve">, I am energized by the prospect of joining Beijing’s vibrant scientific community. My journey—from Hawaii’s shores to Tianjin’s research labs—has taught me that oceanography is both a science and a call to action. In</w:t>
      </w:r>
      <w:r>
        <w:t xml:space="preserve"> </w:t>
      </w:r>
      <w:r>
        <w:rPr>
          <w:bCs/>
          <w:b/>
        </w:rPr>
        <w:t xml:space="preserve">China Beijing</w:t>
      </w:r>
      <w:r>
        <w:t xml:space="preserve">, I will honor that call with rigorous scholarship, collaborative spirit, and unwavering dedication to the oceans we all depend on. Here, surrounded by visionary colleagues and China’s transformative marine agenda, I am confident my work as an</w:t>
      </w:r>
      <w:r>
        <w:t xml:space="preserve"> </w:t>
      </w:r>
      <w:r>
        <w:rPr>
          <w:bCs/>
          <w:b/>
        </w:rPr>
        <w:t xml:space="preserve">Oceanographer</w:t>
      </w:r>
      <w:r>
        <w:t xml:space="preserve"> </w:t>
      </w:r>
      <w:r>
        <w:t xml:space="preserve">will contribute meaningfully to a sustainable blue future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China Beijing</dc:title>
  <dc:creator/>
  <dc:language>en</dc:language>
  <cp:keywords/>
  <dcterms:created xsi:type="dcterms:W3CDTF">2026-04-30T17:48:33Z</dcterms:created>
  <dcterms:modified xsi:type="dcterms:W3CDTF">2026-04-30T17:48:33Z</dcterms:modified>
</cp:coreProperties>
</file>

<file path=docProps/custom.xml><?xml version="1.0" encoding="utf-8"?>
<Properties xmlns="http://schemas.openxmlformats.org/officeDocument/2006/custom-properties" xmlns:vt="http://schemas.openxmlformats.org/officeDocument/2006/docPropsVTypes"/>
</file>