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Pursuing</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0" w:name="X8f76bcff3f88a4dbec83fb79fef8b8f5237e7c8"/>
    <w:p>
      <w:pPr>
        <w:pStyle w:val="Heading1"/>
      </w:pPr>
      <w:r>
        <w:t xml:space="preserve">Personal Statement: A Commitment to Marine Science in the Heart of Germany Berlin</w:t>
      </w:r>
    </w:p>
    <w:p>
      <w:pPr>
        <w:pStyle w:val="FirstParagraph"/>
      </w:pPr>
      <w:r>
        <w:t xml:space="preserve">As I reflect on my journey toward becoming a dedicated Oceanographer, I recognize that my path has been meticulously shaped by an insatiable curiosity about Earth's most vast and mysterious frontier—the ocean. This Personal Statement serves as a testament to my academic rigor, professional dedication, and unwavering commitment to advancing marine science within the intellectually vibrant ecosystem of Germany Berlin. My aspiration is not merely to study the oceans but to contribute meaningfully to their conservation and understanding—a mission that finds its most fertile ground in Berlin’s world-class research institutions.</w:t>
      </w:r>
    </w:p>
    <w:p>
      <w:pPr>
        <w:pStyle w:val="BodyText"/>
      </w:pPr>
      <w:r>
        <w:t xml:space="preserve">My fascination with oceanography began during childhood coastal explorations along Indonesia’s shores, where I witnessed firsthand how marine ecosystems sustain both biodiversity and human communities. This early connection propelled me toward a Bachelor of Science in Marine Biology at the National University of Singapore, where I graduated with honors (3.9/4.0 GPA). My undergraduate research focused on coral reef resilience in Southeast Asia, culminating in a publication in</w:t>
      </w:r>
      <w:r>
        <w:t xml:space="preserve"> </w:t>
      </w:r>
      <w:r>
        <w:rPr>
          <w:iCs/>
          <w:i/>
        </w:rPr>
        <w:t xml:space="preserve">Marine Pollution Bulletin</w:t>
      </w:r>
      <w:r>
        <w:t xml:space="preserve">. However, it was during an oceanographic cruise aboard the R/V</w:t>
      </w:r>
      <w:r>
        <w:t xml:space="preserve"> </w:t>
      </w:r>
      <w:r>
        <w:rPr>
          <w:iCs/>
          <w:i/>
        </w:rPr>
        <w:t xml:space="preserve">Keeling</w:t>
      </w:r>
      <w:r>
        <w:t xml:space="preserve"> </w:t>
      </w:r>
      <w:r>
        <w:t xml:space="preserve">that I truly grasped the interdisciplinary nature of ocean science—integrating physics, chemistry, biology, and climate modeling. This experience crystallized my ambition to become a professional Oceanographer committed to actionable environmental solutions.</w:t>
      </w:r>
    </w:p>
    <w:p>
      <w:pPr>
        <w:pStyle w:val="BodyText"/>
      </w:pPr>
      <w:r>
        <w:t xml:space="preserve">I further honed my expertise during a Master’s program in Physical Oceanography at the University of Hawaii at Manoa. My thesis investigated mesoscale eddy dynamics in the North Pacific Gyre, utilizing satellite altimetry and Argo float data. This project demanded advanced computational skills (Python, MATLAB) and collaborative fieldwork across multiple research vessels. I developed a specialized algorithm to track nutrient fluxes within eddies—methodology that was later adopted by NOAA’s Pacific Marine Environmental Laboratory. Yet, I realized that profound marine science requires not only technical proficiency but also systemic thinking about policy and global cooperation—a perspective Germany Berlin uniquely cultivates through its interdisciplinary approach.</w:t>
      </w:r>
    </w:p>
    <w:p>
      <w:pPr>
        <w:pStyle w:val="BodyText"/>
      </w:pPr>
      <w:r>
        <w:t xml:space="preserve">My professional trajectory deepened during a two-year postgraduate research fellowship with the Alfred Wegener Institute (AWI) in Bremerhaven. There, I collaborated on the EU-funded</w:t>
      </w:r>
      <w:r>
        <w:t xml:space="preserve"> </w:t>
      </w:r>
      <w:r>
        <w:rPr>
          <w:iCs/>
          <w:i/>
        </w:rPr>
        <w:t xml:space="preserve">Arctic Ocean Circulation</w:t>
      </w:r>
      <w:r>
        <w:t xml:space="preserve"> </w:t>
      </w:r>
      <w:r>
        <w:t xml:space="preserve">project, analyzing hydrographic data from the Fram Strait. This experience exposed me to Germany’s unparalleled commitment to transnational oceanographic research. I co-authored three peer-reviewed papers on Atlantic Water inflow variability and presented findings at the European Geosciences Union General Assembly in Vienna. Crucially, this role underscored how Germany’s collaborative infrastructure—linking institutions like AWI, GEOMAR, and the Helmholtz Association—creates an environment where theoretical models directly inform climate policy. It is precisely this synergy between cutting-edge research and real-world application that compels me to pursue my career in Germany Berlin.</w:t>
      </w:r>
    </w:p>
    <w:p>
      <w:pPr>
        <w:pStyle w:val="BodyText"/>
      </w:pPr>
      <w:r>
        <w:t xml:space="preserve">Why Berlin? Beyond its status as Germany’s political capital, Berlin has emerged as a nexus for marine science innovation. The city hosts the</w:t>
      </w:r>
      <w:r>
        <w:t xml:space="preserve"> </w:t>
      </w:r>
      <w:r>
        <w:rPr>
          <w:iCs/>
          <w:i/>
        </w:rPr>
        <w:t xml:space="preserve">Alfred Wegener Institute for Polar and Marine Research</w:t>
      </w:r>
      <w:r>
        <w:t xml:space="preserve"> </w:t>
      </w:r>
      <w:r>
        <w:t xml:space="preserve">(with its new climate research hub at the Humboldt Forum), the</w:t>
      </w:r>
      <w:r>
        <w:t xml:space="preserve"> </w:t>
      </w:r>
      <w:r>
        <w:rPr>
          <w:iCs/>
          <w:i/>
        </w:rPr>
        <w:t xml:space="preserve">Berlin-Brandenburg Academy of Sciences and Humanities</w:t>
      </w:r>
      <w:r>
        <w:t xml:space="preserve">, and collaborative initiatives like the</w:t>
      </w:r>
      <w:r>
        <w:t xml:space="preserve"> </w:t>
      </w:r>
      <w:r>
        <w:rPr>
          <w:iCs/>
          <w:i/>
        </w:rPr>
        <w:t xml:space="preserve">Berlin Ocean Science Cluster</w:t>
      </w:r>
      <w:r>
        <w:t xml:space="preserve">. What excites me most is Berlin’s unique position at the intersection of European policy-making and scientific excellence. As Germany prepares for its 2030 climate goals, institutions in Berlin are spearheading projects like</w:t>
      </w:r>
      <w:r>
        <w:t xml:space="preserve"> </w:t>
      </w:r>
      <w:r>
        <w:rPr>
          <w:iCs/>
          <w:i/>
        </w:rPr>
        <w:t xml:space="preserve">Blue Economy 2.0</w:t>
      </w:r>
      <w:r>
        <w:t xml:space="preserve">, which integrates ocean governance with sustainable industry—exactly the kind of work I aim to contribute to as a future Oceanographer. Moreover, Berlin’s inclusive academic culture and affordable living costs enable researchers to focus intensely on discovery without financial strain, a critical factor for long-term scientific dedication.</w:t>
      </w:r>
    </w:p>
    <w:p>
      <w:pPr>
        <w:pStyle w:val="BodyText"/>
      </w:pPr>
      <w:r>
        <w:t xml:space="preserve">I am particularly drawn to the</w:t>
      </w:r>
      <w:r>
        <w:t xml:space="preserve"> </w:t>
      </w:r>
      <w:r>
        <w:rPr>
          <w:iCs/>
          <w:i/>
        </w:rPr>
        <w:t xml:space="preserve">Leibniz Institute for Baltic Sea Research (Warnemünde)</w:t>
      </w:r>
      <w:r>
        <w:t xml:space="preserve">, whose proximity to Berlin allows seamless collaboration with the Alfred Wegener Institute. Their work on Baltic Sea eutrophication aligns with my research interests in coastal nutrient cycles, and I am eager to apply my eddy-tracking methodology to estuarine systems. Additionally, Berlin’s network of institutions like the</w:t>
      </w:r>
      <w:r>
        <w:t xml:space="preserve"> </w:t>
      </w:r>
      <w:r>
        <w:rPr>
          <w:iCs/>
          <w:i/>
        </w:rPr>
        <w:t xml:space="preserve">GFZ German Research Centre for Geosciences</w:t>
      </w:r>
      <w:r>
        <w:t xml:space="preserve"> </w:t>
      </w:r>
      <w:r>
        <w:t xml:space="preserve">offers opportunities to integrate geophysical data with marine biogeochemistry—a multidisciplinary approach essential for holistic ocean management. The city’s commitment to open science (evident in its support for the</w:t>
      </w:r>
      <w:r>
        <w:t xml:space="preserve"> </w:t>
      </w:r>
      <w:r>
        <w:rPr>
          <w:iCs/>
          <w:i/>
        </w:rPr>
        <w:t xml:space="preserve">Berlin Open Science Initiative</w:t>
      </w:r>
      <w:r>
        <w:t xml:space="preserve">) further resonates with my belief that scientific progress must be transparent and globally accessible.</w:t>
      </w:r>
    </w:p>
    <w:p>
      <w:pPr>
        <w:pStyle w:val="BodyText"/>
      </w:pPr>
      <w:r>
        <w:t xml:space="preserve">My professional vision extends beyond academia. As an Oceanographer, I intend to bridge research and policy by contributing to Germany’s National Marine Strategy, which prioritizes biodiversity conservation in European waters. In Berlin, I would actively participate in the</w:t>
      </w:r>
      <w:r>
        <w:t xml:space="preserve"> </w:t>
      </w:r>
      <w:r>
        <w:rPr>
          <w:iCs/>
          <w:i/>
        </w:rPr>
        <w:t xml:space="preserve">Marine Research Platform</w:t>
      </w:r>
      <w:r>
        <w:t xml:space="preserve">, a coalition of scientists and policymakers developing adaptive management frameworks for climate-impacted coastlines. My goal is to establish a research group focused on "Urban-Ocean Interfaces," studying how coastal cities (like Berlin’s own Havel River system) can model sustainable blue infrastructure. This work directly supports Germany’s</w:t>
      </w:r>
      <w:r>
        <w:t xml:space="preserve"> </w:t>
      </w:r>
      <w:r>
        <w:rPr>
          <w:iCs/>
          <w:i/>
        </w:rPr>
        <w:t xml:space="preserve">Marine Strategy Framework Directive</w:t>
      </w:r>
      <w:r>
        <w:t xml:space="preserve"> </w:t>
      </w:r>
      <w:r>
        <w:t xml:space="preserve">implementation and aligns with the EU Green Deal’s ocean objectives.</w:t>
      </w:r>
    </w:p>
    <w:p>
      <w:pPr>
        <w:pStyle w:val="BodyText"/>
      </w:pPr>
      <w:r>
        <w:t xml:space="preserve">The decision to pursue my career in Germany Berlin is not merely strategic—it is deeply personal. Having witnessed the impacts of plastic pollution on Indonesian fisheries, I understand that marine conservation requires global collaboration. Germany’s leadership in international environmental accords (e.g., UN Ocean Decade initiatives) and Berlin’s role as a hub for NGOs like Oceana Europe make this city an ideal launchpad for systemic change. As a future Oceanographer embedded in Berlin’s academic ecosystem, I will leverage the city’s resources to develop scalable solutions that protect marine ecosystems while supporting coastal communities.</w:t>
      </w:r>
    </w:p>
    <w:p>
      <w:pPr>
        <w:pStyle w:val="BodyText"/>
      </w:pPr>
      <w:r>
        <w:t xml:space="preserve">In conclusion, this Personal Statement is more than an application—it is a declaration of intent. I am prepared to immerse myself in Berlin’s dynamic scientific community, bringing my technical skills in ocean modeling and field research to advance the mission of marine sustainability. Germany Berlin offers the perfect confluence of institutional excellence, policy relevance, and collaborative spirit that will enable me to fulfill my purpose as an Oceanographer committed to safeguarding our planet’s most vital biome. I eagerly anticipate contributing to Berlin’s legacy as a global beacon for ocean science and stewardship.</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Pursuing Excellence in Germany Berlin</dc:title>
  <dc:creator/>
  <dc:language>en</dc:language>
  <cp:keywords/>
  <dcterms:created xsi:type="dcterms:W3CDTF">2026-04-22T03:55:40Z</dcterms:created>
  <dcterms:modified xsi:type="dcterms:W3CDTF">2026-04-22T03:55:40Z</dcterms:modified>
</cp:coreProperties>
</file>

<file path=docProps/custom.xml><?xml version="1.0" encoding="utf-8"?>
<Properties xmlns="http://schemas.openxmlformats.org/officeDocument/2006/custom-properties" xmlns:vt="http://schemas.openxmlformats.org/officeDocument/2006/docPropsVTypes"/>
</file>