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Munich</w:t>
      </w:r>
    </w:p>
    <w:bookmarkStart w:id="20" w:name="X926a1c9cd470c7bb2dc001158445845b9fa36a3"/>
    <w:p>
      <w:pPr>
        <w:pStyle w:val="Heading1"/>
      </w:pPr>
      <w:r>
        <w:t xml:space="preserve">Personal Statement: A Dedicated Oceanographer's Journey Toward Scientific Contribution in Germany Munich</w:t>
      </w:r>
    </w:p>
    <w:p>
      <w:pPr>
        <w:pStyle w:val="FirstParagraph"/>
      </w:pPr>
      <w:r>
        <w:t xml:space="preserve">As an oceanographer with a profound commitment to understanding Earth's most complex and vital ecosystem, I am writing this Personal Statement to express my enthusiastic application for research opportunities within the esteemed scientific community of Germany Munich. My academic journey and professional experiences have uniquely positioned me to contribute meaningfully to marine science while aligning with Munich’s world-class research infrastructure, interdisciplinary ethos, and Germany’s leadership in environmental sustainability initiatives. This document articulates not only my qualifications but also my deep-seated conviction that Munich represents the optimal environment for advancing oceanographic science at both regional and global scales.</w:t>
      </w:r>
    </w:p>
    <w:p>
      <w:pPr>
        <w:pStyle w:val="BodyText"/>
      </w:pPr>
      <w:r>
        <w:t xml:space="preserve">My fascination with the ocean began during childhood coastal explorations along Sweden’s Baltic Sea coastline, evolving into a rigorous academic pursuit. I earned a Master of Science in Marine Ecology from the University of Gothenburg, where I specialized in biogeochemical cycling and climate-driven ecosystem shifts. My thesis research on microplastic accumulation patterns in Nordic marine sediments was published in *Marine Pollution Bulletin* (2021), establishing my foundational expertise. However, it was during a pivotal six-month research stay at the Alfred Wegener Institute (AWI) in Bremerhaven that I discovered the transformative potential of integrating computational modeling with field data—a methodology now central to my work as an oceanographer. This experience ignited my ambition to join Germany’s collaborative research landscape, particularly its inland hubs like Munich, which excel in data-driven environmental science despite their distance from the coast.</w:t>
      </w:r>
    </w:p>
    <w:p>
      <w:pPr>
        <w:pStyle w:val="BodyText"/>
      </w:pPr>
      <w:r>
        <w:t xml:space="preserve">Munich’s unique position as a global innovation hub for climate and ocean sciences is precisely why I seek to anchor my career here. While often perceived as a landlocked city, Munich hosts critical research clusters through institutions like the Technical University of Munich (TUM), Ludwig Maximilian University (LMU), and the Max Planck Society—entities deeply invested in ocean-atmosphere interactions, remote sensing, and sustainable resource management. I have closely followed TUM’s work on AI-driven ocean monitoring systems and LMU’s climate modeling collaborations with coastal partners like the GEOMAR Helmholtz Centre for Ocean Research Kiel. These initiatives exemplify how Munich leverages its strengths in engineering, data science, and policy to address marine challenges—a synergy that resonates with my interdisciplinary approach. My proficiency in Python-based oceanographic modeling (e.g., ROMS, NEMO) and remote sensing analysis (Sentinel-2/3 data) aligns directly with Munich’s research priorities, as demonstrated in my recent project developing a predictive tool for coastal upwelling events—work I am eager to refine within Munich’s collaborative ecosystem.</w:t>
      </w:r>
    </w:p>
    <w:p>
      <w:pPr>
        <w:pStyle w:val="BodyText"/>
      </w:pPr>
      <w:r>
        <w:t xml:space="preserve">What distinguishes Germany Munich from other academic centers is its seamless integration of cutting-edge science with tangible societal impact. I am particularly inspired by the German government’s National Strategy for Marine Research (2023) and the EU Horizon Europe program, which prioritize interdisciplinary ocean governance. During a 2023 conference in Hamburg, I presented findings on coral reef resilience under thermal stress—a project supported by DFG funding—highlighting how Munich-based researchers could amplify such work through partnerships with coastal institutions. My ability to bridge technical analysis (e.g., multivariate statistical modeling of time-series data) and policy-relevant communication positions me to contribute immediately to Munich’s efforts in translating ocean science into climate adaptation frameworks. I have also cultivated strong collaborative skills through international projects with the International Ocean Discovery Program (IODP), a network deeply embedded in German marine research consortia.</w:t>
      </w:r>
    </w:p>
    <w:p>
      <w:pPr>
        <w:pStyle w:val="BodyText"/>
      </w:pPr>
      <w:r>
        <w:t xml:space="preserve">Beyond technical expertise, I embody the values central to Germany’s academic culture: precision, rigor, and a commitment to open science. My experience working within EU-funded projects has honed my ability to navigate complex grant frameworks and foster cross-institutional partnerships—skills essential for thriving in Munich’s research environment. Moreover, I have actively engaged with German scientific communities through virtual seminars hosted by the Deutsche Hydrographische Gesellschaft (DHG), deepening my understanding of Germany’s marine policy landscape. This cultural fluency is complemented by my active participation in Munich-based climate forums like the *Munich Climate and Ocean Forum*, where I advocate for integrating ocean literacy into urban sustainability planning—a vision I believe aligns with Munich’s status as a Green City leader.</w:t>
      </w:r>
    </w:p>
    <w:p>
      <w:pPr>
        <w:pStyle w:val="BodyText"/>
      </w:pPr>
      <w:r>
        <w:t xml:space="preserve">My future ambitions are intrinsically tied to Germany’s scientific trajectory. I aspire to lead a research group at TUM or LMU focused on "Ocean-Climate Feedback Loops in the Anthropocene," combining machine learning with field observations to forecast ecosystem disruptions. Munich provides unparalleled access to high-performance computing resources (e.g., the Leibniz Supercomputing Centre) and partnerships with coastal research centers via Germany’s National Marine Research Infrastructure (NMF). I am equally committed to mentoring the next generation of scientists, a value deeply embedded in Munich’s academic tradition. My long-term goal is to establish a center for transdisciplinary ocean science at a Munich institution, directly contributing to Germany’s role as an EU climate pioneer.</w:t>
      </w:r>
    </w:p>
    <w:p>
      <w:pPr>
        <w:pStyle w:val="BodyText"/>
      </w:pPr>
      <w:r>
        <w:t xml:space="preserve">In conclusion, this Personal Statement reflects not merely my qualifications but my unwavering dedication to advancing oceanographic science through the lens of Munich’s exceptional research ecosystem. As an oceanographer, I recognize that solving marine challenges requires innovation beyond traditional coastal confines—precisely what Munich fosters through its unique confluence of technology, policy, and global collaboration. I am eager to bring my expertise in computational oceanography and climate modeling to Germany Munich, where the city’s intellectual vibrancy and strategic position can catalyze meaningful contributions to planetary health. I am confident that my skills, vision, and passion align precisely with Munich’s ambitions for scientific excellence in marine research—and I welcome the opportunity to contribute meaningfully to this legacy.</w:t>
      </w:r>
    </w:p>
    <w:p>
      <w:pPr>
        <w:pStyle w:val="BodyText"/>
      </w:pPr>
      <w:r>
        <w:t xml:space="preserve">Thank you for considering my application. I look forward to discussing how my background as an oceanographer can support Germany’s environmental objectives within the dynamic context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Research Opportunities in Munich</dc:title>
  <dc:creator/>
  <dc:language>en</dc:language>
  <cp:keywords/>
  <dcterms:created xsi:type="dcterms:W3CDTF">2026-04-20T22:26:05Z</dcterms:created>
  <dcterms:modified xsi:type="dcterms:W3CDTF">2026-04-20T22:26:05Z</dcterms:modified>
</cp:coreProperties>
</file>

<file path=docProps/custom.xml><?xml version="1.0" encoding="utf-8"?>
<Properties xmlns="http://schemas.openxmlformats.org/officeDocument/2006/custom-properties" xmlns:vt="http://schemas.openxmlformats.org/officeDocument/2006/docPropsVTypes"/>
</file>