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71bc524f11ad3958365b57d910dbc89a56ba6c6"/>
    <w:p>
      <w:pPr>
        <w:pStyle w:val="Heading1"/>
      </w:pPr>
      <w:r>
        <w:t xml:space="preserve">Personal Statement: A Passionate Oceanographer Eager to Contribute to Saudi Arabia's Vision in Riyadh</w:t>
      </w:r>
    </w:p>
    <w:p>
      <w:pPr>
        <w:pStyle w:val="FirstParagraph"/>
      </w:pPr>
      <w:r>
        <w:t xml:space="preserve">As I reflect on my journey as an Oceanographer, I find myself increasingly drawn to the transformative potential of marine science within the context of Saudi Arabia's ambitious Vision 2030. This Personal Statement encapsulates my professional trajectory, academic rigor, and unwavering commitment to applying oceanographic expertise in support of Riyadh's strategic vision for sustainable coastal development. My aspiration is not merely to work in Saudi Arabia Riyadh but to actively participate in shaping the Kingdom's maritime future—a mission deeply aligned with my life's work and values.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Science in Marine Biology at the University of Southampton, where I specialized in coastal ecosystem dynamics. This was followed by a Master's degree in Physical Oceanography at Scripps Institution of Oceanography, focusing on monsoon-driven currents and their impact on marine biodiversity. My doctoral research at the Woods Hole Oceanographic Institution centered on satellite remote sensing applications for monitoring Red Sea coral reef health—directly relevant to Saudi Arabia's extensive coastline along the Arabian Peninsula. This work culminated in three peer-reviewed publications in *Journal of Geophysical Research: Oceans* and *Marine Pollution Bulletin*, establishing my technical proficiency in geospatial analysis, CTD profiling, and ecosystem modeling.</w:t>
      </w:r>
    </w:p>
    <w:p>
      <w:pPr>
        <w:pStyle w:val="BodyText"/>
      </w:pPr>
      <w:r>
        <w:t xml:space="preserve">Professionally, I have contributed to international projects including the EU's MedSea initiative (assessing Mediterranean plastic pollution) and the Pacific Islands Climate Resilience Program (developing early warning systems for coastal erosion). These experiences honed my ability to translate complex oceanographic data into actionable policy recommendations—a skill critical for Saudi Arabia's sustainable development goals. My fieldwork across 12 countries has equipped me with cross-cultural communication abilities essential for collaborating within Riyadh's diverse scientific community.</w:t>
      </w:r>
    </w:p>
    <w:bookmarkEnd w:id="20"/>
    <w:bookmarkStart w:id="21" w:name="Xaa7ede5dc703cfc32029558e3fd41b71b4c43bc"/>
    <w:p>
      <w:pPr>
        <w:pStyle w:val="Heading2"/>
      </w:pPr>
      <w:r>
        <w:t xml:space="preserve">Why Saudi Arabia Riyadh? A Convergence of Vision and Opportunity</w:t>
      </w:r>
    </w:p>
    <w:p>
      <w:pPr>
        <w:pStyle w:val="FirstParagraph"/>
      </w:pPr>
      <w:r>
        <w:t xml:space="preserve">Saudi Arabia's Vision 2030 represents a watershed moment for marine science in the Middle East. The Kingdom's strategic focus on economic diversification through initiatives like NEOM, the Red Sea Project, and the National Marine Strategy creates unprecedented demand for specialized Oceanographer expertise. What resonates most powerfully is Riyadh's deliberate pivot toward marine environmental stewardship—a departure from historical resource-centric approaches to a holistic vision where ocean health directly supports tourism, fisheries, renewable energy (offshore wind potential), and climate resilience.</w:t>
      </w:r>
    </w:p>
    <w:p>
      <w:pPr>
        <w:pStyle w:val="BodyText"/>
      </w:pPr>
      <w:r>
        <w:t xml:space="preserve">Riyadh serves as the intellectual epicenter for this transformation. The city hosts the King Abdullah University of Science and Technology (KAUST) with its world-class Marine Science Program, while Saudi Aramco's Center for Environment &amp; Sustainability demonstrates corporate commitment to marine conservation. As an Oceanographer, I see Riyadh not merely as a location but as a dynamic ecosystem of innovation where my skills can catalyze measurable impact. The Kingdom's $30 billion investment in coastal infrastructure projects—coupled with its pledge to protect 30% of marine areas by 2030—creates an ideal laboratory for implementing cutting-edge oceanographic solutions.</w:t>
      </w:r>
    </w:p>
    <w:bookmarkEnd w:id="21"/>
    <w:bookmarkStart w:id="22" w:name="Xf9cb6efea5ec55aa4f5dc8b85420757424c6524"/>
    <w:p>
      <w:pPr>
        <w:pStyle w:val="Heading2"/>
      </w:pPr>
      <w:r>
        <w:t xml:space="preserve">Aligning Expertise with Saudi Arabia's Strategic Imperatives</w:t>
      </w:r>
    </w:p>
    <w:p>
      <w:pPr>
        <w:pStyle w:val="FirstParagraph"/>
      </w:pPr>
      <w:r>
        <w:t xml:space="preserve">My professional toolkit directly addresses priority areas outlined in Saudi Arabia's National Marine Strategy. For instance, my experience developing predictive models for harmful algal blooms (HABs) can immediately support the Red Sea Project's tourism sustainability goals, where water quality monitoring is paramount. Similarly, my background in coastal zone management aligns with the Ministry of Environment's mandate to develop a comprehensive marine spatial plan—a critical step toward protecting 200km of Saudi coastline designated as protected zones under Vision 2030.</w:t>
      </w:r>
    </w:p>
    <w:p>
      <w:pPr>
        <w:pStyle w:val="BodyText"/>
      </w:pPr>
      <w:r>
        <w:t xml:space="preserve">What distinguishes me as an ideal candidate for Riyadh is my unique blend of technical competence and cultural intelligence. I have mastered the use of advanced tools like MATLAB for ocean circulation modeling, GIS platforms (ArcGIS, QGIS), and drone-based coastal survey systems—all aligned with Saudi Arabia's technology adoption roadmap. Crucially, I am certified in Arabic language proficiency (B2 level) and completed a cross-cultural training program at the King Faisal Center for Research. This enables me to navigate Riyadh's collaborative environment effectively while respecting local customs—a necessity for successful implementation of marine conservation initiatives.</w:t>
      </w:r>
    </w:p>
    <w:bookmarkEnd w:id="22"/>
    <w:bookmarkStart w:id="23" w:name="Xfe9cfc9c49726aa69837a6a0946f9eddd4220d0"/>
    <w:p>
      <w:pPr>
        <w:pStyle w:val="Heading2"/>
      </w:pPr>
      <w:r>
        <w:t xml:space="preserve">Commitment to Riyadh's Long-Term Oceanographic Development</w:t>
      </w:r>
    </w:p>
    <w:p>
      <w:pPr>
        <w:pStyle w:val="FirstParagraph"/>
      </w:pPr>
      <w:r>
        <w:t xml:space="preserve">My vision extends beyond immediate project contributions. I am eager to establish a regional oceanography hub within Riyadh focused on capacity building, targeting Saudi students and researchers through workshops on satellite remote sensing and coastal monitoring. Drawing from KAUST's success model, I propose developing a partnership between academic institutions (like King Saud University) and industry partners to create Saudi Arabia's first dedicated marine data analytics platform—a solution that could support real-time decision-making for coastal managers across the Kingdom.</w:t>
      </w:r>
    </w:p>
    <w:p>
      <w:pPr>
        <w:pStyle w:val="BodyText"/>
      </w:pPr>
      <w:r>
        <w:t xml:space="preserve">I am particularly inspired by Saudi Arabia's commitment to environmental education. The recent launch of the "Green Vision" campaign, which includes ocean literacy programs in schools, presents an opportunity to engage with youth—perhaps through a mobile science lab initiative I've previously piloted in Southeast Asia. This aligns perfectly with my belief that sustainable marine management begins with community ownership.</w:t>
      </w:r>
    </w:p>
    <w:bookmarkEnd w:id="23"/>
    <w:bookmarkStart w:id="24" w:name="conclusion-a-future-anchored-in-riyadh"/>
    <w:p>
      <w:pPr>
        <w:pStyle w:val="Heading2"/>
      </w:pPr>
      <w:r>
        <w:t xml:space="preserve">Conclusion: A Future Anchored in Riyadh</w:t>
      </w:r>
    </w:p>
    <w:p>
      <w:pPr>
        <w:pStyle w:val="FirstParagraph"/>
      </w:pPr>
      <w:r>
        <w:t xml:space="preserve">In this Personal Statement, I have articulated not just my qualifications as an Oceanographer, but my profound commitment to Saudi Arabia's maritime renaissance. The Kingdom's strategic investment in ocean science through Riyadh positions it at the vanguard of a global movement redefining humanity's relationship with the seas. As someone who has dedicated over a decade to understanding ocean systems—from the Arctic ice floes to tropical coral reefs—I recognize that Saudi Arabia Riyadh represents the most significant opportunity of my career to apply this knowledge where it can create systemic change.</w:t>
      </w:r>
    </w:p>
    <w:p>
      <w:pPr>
        <w:pStyle w:val="BodyText"/>
      </w:pPr>
      <w:r>
        <w:t xml:space="preserve">My aspiration is clear: To become an integral part of Saudi Arabia's scientific community, contributing through rigorous research, practical applications, and mentorship. I envision myself in Riyadh not as a foreign expert but as a committed partner in the Kingdom's journey toward marine sustainability—a role where my expertise as an Oceanographer will directly support Vision 2030's ambition to position Saudi Arabia as a global leader in ocean stewardship. The timing is perfect, the mission is noble, and my professional life has prepared me precisely for this moment.</w:t>
      </w:r>
    </w:p>
    <w:p>
      <w:pPr>
        <w:pStyle w:val="BodyText"/>
      </w:pPr>
      <w:r>
        <w:t xml:space="preserve">I am ready to bring my technical skills, cultural sensitivity, and unwavering dedication to the forefront of Saudi Arabia's marine science revolution from within Riyadh—a city that embodies the future we are building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Saudi Arabia Riyadh</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