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9b66a5432df88de6c049c59e5b03e6deba4209e"/>
    <w:p>
      <w:pPr>
        <w:pStyle w:val="Heading1"/>
      </w:pPr>
      <w:r>
        <w:t xml:space="preserve">Personal Statement for Ophthalmologist Position in Argentina Buenos Aires</w:t>
      </w:r>
    </w:p>
    <w:p>
      <w:pPr>
        <w:pStyle w:val="FirstParagraph"/>
      </w:pPr>
      <w:r>
        <w:t xml:space="preserve">As a dedicated and highly trained Ophthalmologist with extensive clinical experience across diverse healthcare settings, I am writing this Personal Statement to express my profound commitment to contributing my expertise to the ophthalmic community in Argentina Buenos Aires. My journey toward becoming an Ophthalmologist has been defined by a steadfast passion for preserving sight and enhancing visual quality of life, particularly within the vibrant yet complex socioeconomic landscape of one of Latin America's most dynamic cities. I believe Buenos Aires represents not only a professional destination but a profound opportunity to address critical eye health challenges while immersing myself in the city’s rich cultural fabric.</w:t>
      </w:r>
    </w:p>
    <w:p>
      <w:pPr>
        <w:pStyle w:val="BodyText"/>
      </w:pPr>
      <w:r>
        <w:t xml:space="preserve">My medical education and training were grounded in rigorous academic standards, followed by specialized residency at [Name of International Training Institution], where I gained advanced proficiency in cataract surgery, diabetic retinopathy management, glaucoma diagnostics, and pediatric ophthalmology. However, it was during my clinical rotations across urban centers with high patient volumes that I developed a deep appreciation for the unique demands of eye care in densely populated metropolises like Buenos Aires. In Argentina’s context—where access to specialized services varies significantly between public hospitals (such as Hospital de Clínicas José de San Martín) and private practices—I became acutely aware of the critical need for compassionate, efficient, and culturally attuned ophthalmic care.</w:t>
      </w:r>
    </w:p>
    <w:p>
      <w:pPr>
        <w:pStyle w:val="BodyText"/>
      </w:pPr>
      <w:r>
        <w:t xml:space="preserve">I have closely followed Argentina’s advancements in healthcare infrastructure, particularly its national initiatives to improve vision health through programs like the National Ocular Health Plan. Buenos Aires, as a hub for medical innovation and teaching institutions such as the University of Buenos Aires Faculty of Medicine, offers an ideal environment where evidence-based practice meets community need. My clinical experience includes managing cases common in Argentine populations: high rates of diabetic retinopathy due to diabetes prevalence, age-related macular degeneration among aging urban residents, and refractive errors exacerbated by limited access to corrective lenses in underserved neighborhoods. I am eager to bring this focused expertise to clinics serving Buenos Aires’ diverse population—from the historic districts of San Telmo to the modern enclaves of Palermo.</w:t>
      </w:r>
    </w:p>
    <w:p>
      <w:pPr>
        <w:pStyle w:val="BodyText"/>
      </w:pPr>
      <w:r>
        <w:t xml:space="preserve">What sets me apart as an Ophthalmologist is my commitment to patient-centered care that respects Argentina’s cultural and linguistic diversity. Fluent in Spanish (with native proficiency), I have collaborated with healthcare teams serving immigrant communities across Buenos Aires, ensuring clear communication and trust-building. For instance, during a recent outreach program in La Boca, I worked alongside local health workers to screen for preventable blindness among elderly residents facing socioeconomic barriers—a testament to my dedication to equitable care. This aligns perfectly with Argentina’s ethos of inclusive public health and the values of institutions like the Ministry of Health (Ministerio de Salud de la Nación), which prioritize accessibility in vision care.</w:t>
      </w:r>
    </w:p>
    <w:p>
      <w:pPr>
        <w:pStyle w:val="BodyText"/>
      </w:pPr>
      <w:r>
        <w:t xml:space="preserve">My personal statement is not merely an academic exercise—it is a promise. I am prepared to integrate seamlessly into Buenos Aires’ medical ecosystem, contributing to initiatives that address eye health disparities. I envision collaborating with local ophthalmology societies (such as the Argentine Ophthalmological Society) and public health networks to expand telemedicine access for rural patients connected to Buenos Aires’ central healthcare authority. Furthermore, I am committed to continuous learning through Argentina’s postgraduate medical education system, including courses offered by the National Council of Medical Education (CONICET), ensuring my practice evolves with the latest advancements in ocular science.</w:t>
      </w:r>
    </w:p>
    <w:p>
      <w:pPr>
        <w:pStyle w:val="BodyText"/>
      </w:pPr>
      <w:r>
        <w:t xml:space="preserve">Buenos Aires embodies a unique confluence of tradition and modernity—a city where tango melodies echo beside cutting-edge medical facilities. As an Ophthalmologist, I am drawn to this duality. I have studied Argentina’s historical context in healthcare, understanding that the city’s legacy of innovation (e.g., pioneering work in eye surgery by figures like Dr. Enrique Roldán) informs its present-day standards. My goal is to honor this tradition while embracing new technologies: from AI-assisted retinal analysis to sustainable surgical practices that reduce environmental impact—a priority increasingly embraced in Argentina’s green healthcare initiatives.</w:t>
      </w:r>
    </w:p>
    <w:p>
      <w:pPr>
        <w:pStyle w:val="BodyText"/>
      </w:pPr>
      <w:r>
        <w:t xml:space="preserve">Beyond clinical excellence, I am a collaborative professional who thrives in multidisciplinary teams. In my previous roles, I co-led a mobile eye clinic project that screened over 200 patients in one month, demonstrating adaptability and efficiency—qualities essential for navigating the fast-paced environment of Buenos Aires’ hospitals and private clinics. I understand that as an Ophthalmologist in Argentina, success hinges not only on technical skill but also on navigating systems like PAMI (the public health insurance for elderly citizens) to ensure seamless patient care.</w:t>
      </w:r>
    </w:p>
    <w:p>
      <w:pPr>
        <w:pStyle w:val="BodyText"/>
      </w:pPr>
      <w:r>
        <w:t xml:space="preserve">Ultimately, this Personal Statement reflects my unwavering belief that ophthalmic care must be a human right. In Buenos Aires, where communities span from affluent neighborhoods to marginalized areas like Villa 31, the need for skilled Ophthalmologists who bridge clinical expertise with cultural humility is urgent. I am ready to bring my compassion, technical proficiency, and dedication to Argentina’s patients—whether they are students in Recoleta studying under the shadow of the Obelisco or elders in Belgrano seeking cataract surgery. Together with Buenos Aires’ medical community, I aim to reduce avoidable blindness and elevate vision health as a cornerstone of public well-being.</w:t>
      </w:r>
    </w:p>
    <w:p>
      <w:pPr>
        <w:pStyle w:val="BodyText"/>
      </w:pPr>
      <w:r>
        <w:t xml:space="preserve">Argentina Buenos Aires is not just my target location—it is the living canvas where I will dedicate my career as an Ophthalmologist. This Personal Statement is more than a formality; it is a declaration of intent to serve, innovate, and grow within the heart of this remarkable city. I welcome the opportunity to contribute to your institution’s mission and look forward to discussing how my vision for eye care aligns with yours.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Argentina Buenos Aires</dc:title>
  <dc:creator/>
  <cp:keywords/>
  <dcterms:created xsi:type="dcterms:W3CDTF">2025-12-09T17:59:13Z</dcterms:created>
  <dcterms:modified xsi:type="dcterms:W3CDTF">2025-12-09T17:59:13Z</dcterms:modified>
</cp:coreProperties>
</file>

<file path=docProps/custom.xml><?xml version="1.0" encoding="utf-8"?>
<Properties xmlns="http://schemas.openxmlformats.org/officeDocument/2006/custom-properties" xmlns:vt="http://schemas.openxmlformats.org/officeDocument/2006/docPropsVTypes"/>
</file>