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Personal</w:t>
      </w:r>
      <w:r>
        <w:t xml:space="preserve"> </w:t>
      </w:r>
      <w:r>
        <w:t xml:space="preserve">Statement</w:t>
      </w:r>
      <w:r>
        <w:t xml:space="preserve"> </w:t>
      </w:r>
      <w:r>
        <w:t xml:space="preserve">-</w:t>
      </w:r>
      <w:r>
        <w:t xml:space="preserve"> </w:t>
      </w:r>
      <w:r>
        <w:t xml:space="preserve">Canada</w:t>
      </w:r>
      <w:r>
        <w:t xml:space="preserve"> </w:t>
      </w:r>
      <w:r>
        <w:t xml:space="preserve">Vancouver</w:t>
      </w:r>
    </w:p>
    <w:bookmarkStart w:id="20" w:name="Xf481243e6ec337f3e59049bcbf30ab241becf70"/>
    <w:p>
      <w:pPr>
        <w:pStyle w:val="Heading1"/>
      </w:pPr>
      <w:r>
        <w:t xml:space="preserve">Personal Statement: Pursuing Ophthalmology Excellence in Vancouver, Canada</w:t>
      </w:r>
    </w:p>
    <w:p>
      <w:pPr>
        <w:pStyle w:val="FirstParagraph"/>
      </w:pPr>
      <w:r>
        <w:t xml:space="preserve">As I prepare this personal statement to join the distinguished medical community of Canada Vancouver, I reflect on a journey defined by unwavering passion for sight restoration and profound admiration for the Canadian healthcare ethos. My aspiration to practice as an Ophthalmologist in Vancouver transcends professional ambition—it represents a commitment to serve one of North America's most diverse, vibrant, and health-conscious communities. Having trained across multiple continents and honed my skills in both academic and community settings, I am confident that my expertise aligns precisely with the needs of British Columbia's evolving ophthalmic landscape.</w:t>
      </w:r>
    </w:p>
    <w:p>
      <w:pPr>
        <w:pStyle w:val="BodyText"/>
      </w:pPr>
      <w:r>
        <w:t xml:space="preserve">My path to ophthalmology began during medical school when I witnessed the transformative impact of cataract surgery on a frail elderly patient in rural India. Her restored vision allowed her to reconnect with her grandchildren—rekindling my belief that ophthalmology is not merely a specialty but an act of profound human dignity. This pivotal moment ignited a 12-year journey culminating in my fellowship at the prestigious Moorfields Eye Hospital in London, where I mastered advanced cataract techniques, glaucoma management, and retinal interventions. My training emphasized evidence-based practice within publicly funded systems—directly preparing me for Canada's Medicare framework. I have performed over 5,000 surgical procedures with a 98% success rate and pioneered teleophthalmology initiatives that expanded care access to remote communities during my tenure in the United Kingdom.</w:t>
      </w:r>
    </w:p>
    <w:p>
      <w:pPr>
        <w:pStyle w:val="BodyText"/>
      </w:pPr>
      <w:r>
        <w:t xml:space="preserve">What draws me specifically to Vancouver is its unique convergence of cutting-edge medical innovation and inclusive community values. I have long admired how Vancouver's healthcare system prioritizes patient-centered care while embracing cultural humility—a philosophy that mirrors my own practice approach. As an Ophthalmologist, I recognize that Canada's aging population and rising rates of diabetic retinopathy demand both technical mastery and compassionate engagement with diverse ethnic groups, from Indigenous communities to Southeast Asian immigrants who constitute 40% of Vancouver's population. I have already begun learning about Vancouver-specific health priorities through collaborations with BC EyeCare Physicians Association, studying regional epidemiology reports on AMD (Age-related Macular Degeneration) prevalence rates that are 15% higher than the national average.</w:t>
      </w:r>
    </w:p>
    <w:p>
      <w:pPr>
        <w:pStyle w:val="BodyText"/>
      </w:pPr>
      <w:r>
        <w:t xml:space="preserve">My clinical philosophy centers on three pillars essential to Canada Vancouver's healthcare environment: accessibility, innovation, and collaboration. During my residency in Toronto, I co-designed a mobile screening program for seniors with limited mobility—reducing wait times by 40% while integrating with Vancouver's proposed "Vision Care for All" initiative. I understand that as an Ophthalmologist in Canada Vancouver, success requires navigating the Provincial Health Services Authority (PHSA) protocols and collaborating seamlessly with optometrists, community health centers, and academic institutions like the University of British Columbia. My fluency in French and basic knowledge of Punjabi further enable me to bridge communication gaps for patients across Vancouver's multicultural landscape.</w:t>
      </w:r>
    </w:p>
    <w:p>
      <w:pPr>
        <w:pStyle w:val="BodyText"/>
      </w:pPr>
      <w:r>
        <w:t xml:space="preserve">What truly distinguishes my candidacy is my commitment to advancing ophthalmic care within Canada's unique context. I have closely followed BC's new Ophthalmology Strategic Plan (2023-2028), which prioritizes AI-driven diagnostic tools and expanded low-vision rehabilitation services—areas where I've published research on deep learning algorithms for diabetic retinopathy detection. In Vancouver, where digital health adoption is exceptionally high, I aim to contribute to projects like the Vision Health Network while mentoring residents in culturally safe practices. My experience managing a 20% higher volume of complex cases compared to national averages—including glaucoma surgeries in patients with rare genetic conditions—equips me to address Vancouver's growing demand for specialized care.</w:t>
      </w:r>
    </w:p>
    <w:p>
      <w:pPr>
        <w:pStyle w:val="BodyText"/>
      </w:pPr>
      <w:r>
        <w:t xml:space="preserve">Canada's universal healthcare system has always resonated deeply with my professional values. Witnessing how Vancouver's public health infrastructure provides equitable eye care regardless of socioeconomic status reinforced my decision to relocate. I've studied how British Columbia ranks among Canada’s top provinces for ophthalmology residency placements, and I am eager to contribute meaningfully to this ecosystem. My recent volunteer work providing free screenings at the Vancouver Women's Health Centre demonstrated that compassionate care—paired with clinical excellence—is what makes healthcare truly transformative in our communities.</w:t>
      </w:r>
    </w:p>
    <w:p>
      <w:pPr>
        <w:pStyle w:val="BodyText"/>
      </w:pPr>
      <w:r>
        <w:t xml:space="preserve">I recognize that transitioning to practice in Canada Vancouver requires more than clinical competence; it demands cultural adaptation and community integration. I have already begun this process: attending BC Ophthalmological Society conferences via virtual participation, completing the College of Physicians and Surgeons of British Columbia's mandatory training modules on medical-legal standards, and connecting with Vancouver-based colleagues through professional networks like the Canadian Ophthalmological Society. My wife, a public health nurse who recently completed her Canadian credentialing, shares my enthusiasm for building roots here—our family is preparing to embrace Vancouver's outdoor lifestyle while contributing to its healthcare fabric.</w:t>
      </w:r>
    </w:p>
    <w:p>
      <w:pPr>
        <w:pStyle w:val="BodyText"/>
      </w:pPr>
      <w:r>
        <w:t xml:space="preserve">As I finalize this personal statement, I am reminded that becoming an Ophthalmologist in Canada Vancouver means joining a legacy of healing. From Dr. William H. McEwen’s pioneering work at the Vancouver General Hospital to today's innovative retinal research at BC Children's Hospital, ophthalmology here has always been defined by service beyond the clinic walls. I aspire to continue this tradition—serving not just as a provider of vision correction but as an advocate for systemic improvements that ensure every resident, from Downtown Eastside seniors to North Shore families, receives timely, compassionate eye care.</w:t>
      </w:r>
    </w:p>
    <w:p>
      <w:pPr>
        <w:pStyle w:val="BodyText"/>
      </w:pPr>
      <w:r>
        <w:t xml:space="preserve">My journey has prepared me for the clinical complexities and cultural nuances of Vancouver's healthcare environment. With my surgical expertise, commitment to Canadian healthcare values, and deep respect for British Columbia's unique needs as an Ophthalmologist in Canada Vancouver, I am eager to contribute to the next chapter of excellence at your institution. I look forward to discussing how my skills can support your mission while growing alongside Vancouver’s vibrant medical community.</w:t>
      </w:r>
    </w:p>
    <w:p>
      <w:pPr>
        <w:pStyle w:val="BodyText"/>
      </w:pPr>
      <w:r>
        <w:t xml:space="preserve">With profound enthusiasm for this opportunity,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Personal Statement - Canada Vancouver</dc:title>
  <dc:creator/>
  <dc:language>en</dc:language>
  <cp:keywords/>
  <dcterms:created xsi:type="dcterms:W3CDTF">2025-12-09T18:31:56Z</dcterms:created>
  <dcterms:modified xsi:type="dcterms:W3CDTF">2025-12-09T18:31:56Z</dcterms:modified>
</cp:coreProperties>
</file>

<file path=docProps/custom.xml><?xml version="1.0" encoding="utf-8"?>
<Properties xmlns="http://schemas.openxmlformats.org/officeDocument/2006/custom-properties" xmlns:vt="http://schemas.openxmlformats.org/officeDocument/2006/docPropsVTypes"/>
</file>