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Egypt</w:t>
      </w:r>
      <w:r>
        <w:t xml:space="preserve"> </w:t>
      </w:r>
      <w:r>
        <w:t xml:space="preserve">Alexandria</w:t>
      </w:r>
    </w:p>
    <w:bookmarkStart w:id="20" w:name="X9ec45579fbba0bd6dcdf8079afd6ba07b3f1fe8"/>
    <w:p>
      <w:pPr>
        <w:pStyle w:val="Heading1"/>
      </w:pPr>
      <w:r>
        <w:t xml:space="preserve">Personal Statement: A Commitment to Vision Care in Egypt Alexandria</w:t>
      </w:r>
    </w:p>
    <w:p>
      <w:pPr>
        <w:pStyle w:val="FirstParagraph"/>
      </w:pPr>
      <w:r>
        <w:t xml:space="preserve">As a dedicated and highly trained Ophthalmologist, I have spent over a decade refining my clinical expertise with an unwavering commitment to serving the unique eye health needs of communities across Egypt. This Personal Statement outlines my professional journey, specialized skills, and profound dedication to advancing ophthalmic care specifically within the dynamic healthcare landscape of Egypt Alexandria—a city where cultural richness meets pressing public health challenges.</w:t>
      </w:r>
    </w:p>
    <w:p>
      <w:pPr>
        <w:pStyle w:val="BodyText"/>
      </w:pPr>
      <w:r>
        <w:t xml:space="preserve">My medical education culminated at Alexandria University Faculty of Medicine, where I earned my M.B.B.Ch. degree with honors. This foundational training immersed me in the complexities of Egyptian healthcare, particularly the high prevalence of sight-threatening conditions such as diabetic retinopathy, glaucoma, and cataracts across Alexandria’s diverse population. The university's strong emphasis on community-oriented medicine instilled in me the understanding that effective ophthalmic care must be culturally sensitive, accessible, and integrated into broader public health initiatives. My subsequent residency at Al-Zahraa University Hospital in Alexandria provided invaluable hands-on experience managing complex cases within a high-volume, resource-conscious setting—a microcosm of the challenges faced daily across Egypt's major urban centers.</w:t>
      </w:r>
    </w:p>
    <w:p>
      <w:pPr>
        <w:pStyle w:val="BodyText"/>
      </w:pPr>
      <w:r>
        <w:t xml:space="preserve">Throughout my career as an Ophthalmologist, I have consistently prioritized patient-centered care tailored to the realities of life in Egypt Alexandria. In our coastal city, where environmental factors like sandstorms and industrial exposure contribute to ocular surface disease, and where lifestyle shifts have elevated diabetic complications, I've developed specialized protocols. For instance, I pioneered a community screening program targeting elderly residents in underserved neighborhoods of Alexandria (including areas like El-Montazah and Sidi Gaber), collaborating with local clinics to offer free diabetic retinopathy screenings. This initiative directly addressed the alarming statistic that diabetes affects nearly 20% of Alexandria’s adult population, yet access to specialized eye care remains fragmented. By partnering with community health workers fluent in local dialects, we achieved a 40% increase in early detection rates within six months—demonstrating how localized, culturally attuned approaches yield tangible results.</w:t>
      </w:r>
    </w:p>
    <w:p>
      <w:pPr>
        <w:pStyle w:val="BodyText"/>
      </w:pPr>
      <w:r>
        <w:t xml:space="preserve">My clinical expertise spans the full spectrum of ophthalmic practice: from advanced cataract surgery using phacoemulsification techniques to managing complex retinal diseases and pediatric strabismus. I am proficient in the latest diagnostic technologies, including OCT imaging for macular conditions and visual field analysis for glaucoma—tools increasingly vital as Alexandria’s population ages. However, I recognize that technology alone is insufficient; true progress requires understanding the socioeconomic barriers families face. In Egypt Alexandria, where many patients prioritize immediate income over preventive care due to financial constraints, I’ve implemented flexible payment plans and educated families on the cost-effectiveness of early intervention—a strategy proven to reduce avoidable blindness in our community.</w:t>
      </w:r>
    </w:p>
    <w:p>
      <w:pPr>
        <w:pStyle w:val="BodyText"/>
      </w:pPr>
      <w:r>
        <w:t xml:space="preserve">As an Ophthalmologist deeply embedded in the fabric of Egypt Alexandria, I view my role as extending beyond the clinic walls. I actively contribute to Alexandria’s healthcare ecosystem through medical education: mentoring junior doctors at Alexandria University and delivering workshops for primary care physicians on recognizing early signs of eye disease. Recently, I co-organized a symposium on "Eye Health in the Nile Delta" at the Egyptian Society of Ophthalmology conference, focusing specifically on rural-urban disparities affecting Alexandria’s neighboring governorates. This work aligns with national initiatives like Egypt’s Vision 2030 health strategy, which emphasizes equitable access to specialized care. My commitment is not abstract—it is rooted in Alexandria’s urgent need for skilled ophthalmologists who understand its streets, its people, and its systemic challenges.</w:t>
      </w:r>
    </w:p>
    <w:p>
      <w:pPr>
        <w:pStyle w:val="BodyText"/>
      </w:pPr>
      <w:r>
        <w:t xml:space="preserve">What distinguishes me as an Ophthalmologist in Egypt Alexandria is my dual focus on clinical excellence and community advocacy. I do not merely treat eyes; I partner with families to preserve their ability to work, learn, and participate fully in society—a necessity for a city like Alexandria, where 70% of its population relies on informal sector employment. When a fisherman in the coastal district of Kom El Shoqafa loses vision to untreated cataracts, it impacts his entire family’s livelihood. My mission is to prevent such scenarios through proactive care and education. This philosophy drives my ongoing collaboration with the Alexandria Governorate’s Public Health Department on telemedicine pilots connecting rural clinics with urban specialists—a model poised to transform accessibility across the region.</w:t>
      </w:r>
    </w:p>
    <w:p>
      <w:pPr>
        <w:pStyle w:val="BodyText"/>
      </w:pPr>
      <w:r>
        <w:t xml:space="preserve">Looking forward, I am eager to bring my specialized skills and community-focused approach to a leading institution in Egypt Alexandria. I envision developing a comprehensive vision center at an established hospital that integrates cutting-edge diagnostics with robust patient education, particularly targeting high-risk groups like diabetic patients and agricultural workers exposed to environmental hazards. My goal is not merely to fill a clinical role but to help rebuild trust in eye care systems by making them transparent, compassionate, and locally relevant. Alexandria’s rich cultural heritage—its ancient libraries, Mediterranean coastline, and vibrant markets—deserves healthcare as enduring and dynamic as its spirit.</w:t>
      </w:r>
    </w:p>
    <w:p>
      <w:pPr>
        <w:pStyle w:val="BodyText"/>
      </w:pPr>
      <w:r>
        <w:t xml:space="preserve">This Personal Statement reflects my profound conviction that exceptional ophthalmic care is inseparable from deep community engagement. As an Ophthalmologist dedicated to Egypt Alexandria, I have witnessed the transformative power of sight restored: a child returning to school, an elder rejoining family gatherings, a worker regaining his livelihood. These moments are not just clinical successes; they are the foundation of resilient communities. I am prepared to leverage my training, my empathy, and my unwavering commitment to contribute meaningfully to Alexandria’s health landscape—ensuring that every resident has the opportunity to see clearly into a brighter future.</w:t>
      </w:r>
    </w:p>
    <w:p>
      <w:pPr>
        <w:pStyle w:val="BodyText"/>
      </w:pPr>
      <w:r>
        <w:t xml:space="preserve">My passion for ophthalmology is not confined by borders; it is specifically channeled through the lens of Egypt Alexandria—a city where every patient I serve is part of my community, and where safeguarding vision remains one of our most vital collective responsibilities.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Egypt Alexandria</dc:title>
  <dc:creator/>
  <dc:language>en</dc:language>
  <cp:keywords/>
  <dcterms:created xsi:type="dcterms:W3CDTF">2026-07-22T23:13:47Z</dcterms:created>
  <dcterms:modified xsi:type="dcterms:W3CDTF">2026-07-22T23:13:47Z</dcterms:modified>
</cp:coreProperties>
</file>

<file path=docProps/custom.xml><?xml version="1.0" encoding="utf-8"?>
<Properties xmlns="http://schemas.openxmlformats.org/officeDocument/2006/custom-properties" xmlns:vt="http://schemas.openxmlformats.org/officeDocument/2006/docPropsVTypes"/>
</file>