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X3ec3f002f7fd51d00b5196fbe97369b06d70e19"/>
    <w:p>
      <w:pPr>
        <w:pStyle w:val="Heading1"/>
      </w:pPr>
      <w:r>
        <w:t xml:space="preserve">Personal Statement: A Commitment to Vision Care in the Heart of Marseille, France</w:t>
      </w:r>
    </w:p>
    <w:p>
      <w:pPr>
        <w:pStyle w:val="FirstParagraph"/>
      </w:pPr>
      <w:r>
        <w:t xml:space="preserve">In crafting this Personal Statement, I articulate a profound and unwavering dedication to the specialized field of ophthalmology—a commitment forged through rigorous academic training, hands-on clinical experience across diverse healthcare settings, and an intrinsic desire to serve communities where vision health is paramount. My journey has prepared me not merely as a physician but as a culturally attuned ophthalmologist ready to contribute meaningfully to the vibrant and evolving healthcare landscape of France Marseille. This document reflects my professional ethos, clinical philosophy, and specific motivation for aligning my career with the unique needs of this Mediterranean city.</w:t>
      </w:r>
    </w:p>
    <w:p>
      <w:pPr>
        <w:pStyle w:val="BodyText"/>
      </w:pPr>
      <w:r>
        <w:t xml:space="preserve">My academic foundation in ophthalmology was established at [Fictional University Name], where I graduated with honors in Medicine and Surgery, followed by a specialized residency program focusing on anterior segment diseases, retinal disorders, and pediatric ophthalmology. During my training, I emphasized evidence-based practice while cultivating empathy for patients facing vision-threatening conditions. My clinical rotations exposed me to high-volume urban clinics treating complex cases—from diabetic retinopathy in aging populations to congenital cataracts in underserved communities—mirroring the demographic realities I now recognize as central to Marseille’s healthcare profile. Crucially, my experience included working with multilingual patient groups, a skill I understand will be invaluable in France Marseille, where cultural diversity defines the social fabric and influences health-seeking behaviors.</w:t>
      </w:r>
    </w:p>
    <w:p>
      <w:pPr>
        <w:pStyle w:val="BodyText"/>
      </w:pPr>
      <w:r>
        <w:t xml:space="preserve">What distinguishes this Personal Statement is its unwavering focus on France Marseille as the ideal context for my professional growth. Having researched the city’s healthcare infrastructure extensively, I am deeply impressed by Marseille’s role as a regional hub serving over 1.6 million residents across Bouches-du-Rhône, with a rapidly aging population and significant immigrant communities facing barriers to accessible eye care. The city’s unique Mediterranean climate—characterized by intense solar exposure—increases risks for conditions like cataracts, macular degeneration, and ocular surface diseases, creating a tangible need for proactive ophthalmological services. Furthermore, institutions like Aix-Marseille University Hospital (Hôpital de la Conception) and the Marseille Ocular Health Network exemplify the city’s commitment to advancing vision care through research and community outreach. I am eager to collaborate within this ecosystem, contributing my expertise in teleophthalmology and preventative care strategies that address these population-specific challenges.</w:t>
      </w:r>
    </w:p>
    <w:p>
      <w:pPr>
        <w:pStyle w:val="BodyText"/>
      </w:pPr>
      <w:r>
        <w:t xml:space="preserve">My professional journey has equipped me with technical proficiency across modern ophthalmological tools, including optical coherence tomography (OCT), advanced laser surgery systems, and digital retinal imaging. I have successfully led initiatives to improve early detection of diabetic eye disease in resource-limited settings—a skill directly transferable to Marseille’s community health programs. For instance, during a fellowship at [Fictional Urban Clinic], I co-developed a mobile screening unit targeting immigrant neighborhoods with low healthcare access, reducing diagnostic delays by 40%. This experience reinforced my belief that effective ophthalmology extends beyond the clinic walls; it requires partnership with local associations and public health officials. In France Marseille, where initiatives like “Marseille Santé Visuelle” prioritize inclusive eye care, I see a clear path to integrate such community-centric models.</w:t>
      </w:r>
    </w:p>
    <w:p>
      <w:pPr>
        <w:pStyle w:val="BodyText"/>
      </w:pPr>
      <w:r>
        <w:t xml:space="preserve">Language proficiency is non-negotiable for seamless integration into France’s healthcare system. I have achieved C1-level fluency in French through dedicated study and immersion during clinical rotations in Parisian hospitals, ensuring I can communicate complex medical information with clarity and compassion to patients and colleagues alike. Understanding the nuances of French medical ethics—particularly around patient autonomy and interdisciplinary collaboration—is essential, and I am committed to mastering these within Marseille’s specific cultural context. The city’s rich history of Mediterranean hospitality aligns with my own approach: treating each patient as a whole person, not just a clinical case.</w:t>
      </w:r>
    </w:p>
    <w:p>
      <w:pPr>
        <w:pStyle w:val="BodyText"/>
      </w:pPr>
      <w:r>
        <w:t xml:space="preserve">My long-term vision is to become an integral part of Marseille’s ophthalmology community by advancing both clinical practice and academic research. I am particularly drawn to the opportunity to contribute to ongoing studies on UV-related ocular pathologies in Southern France, leveraging Marseille’s unique environmental factors. Additionally, I aim to mentor junior physicians at local training centers, fostering the next generation of eye care providers who understand the city’s cultural and geographic realities. This Personal Statement is not merely an application; it is a promise to bring innovation, empathy, and technical excellence to every patient encounter in France Marseille.</w:t>
      </w:r>
    </w:p>
    <w:p>
      <w:pPr>
        <w:pStyle w:val="BodyText"/>
      </w:pPr>
      <w:r>
        <w:t xml:space="preserve">As I prepare for this new chapter, I reflect on a pivotal moment during my residency: treating an elderly immigrant woman whose cataract surgery restored her independence after years of declining vision. Her gratitude—expressed through gestures that transcended language—reminded me why ophthalmology matters more than any statistic. In Marseille, where the Mediterranean sun illuminates both the beauty and challenges of community life, I see countless opportunities to replicate such moments. I am ready to apply my skills in a setting where vision care is not just a specialty but a lifeline for families, workers, and elders alike.</w:t>
      </w:r>
    </w:p>
    <w:p>
      <w:pPr>
        <w:pStyle w:val="BodyText"/>
      </w:pPr>
      <w:r>
        <w:t xml:space="preserve">France Marseille is more than a location on the map—it embodies the spirit of resilience and renewal that defines modern healthcare. My training as an ophthalmologist has prepared me to meet its demands with competence; my heart compels me to serve its people with humility. This Personal Statement represents my earnest commitment to becoming part of Marseille’s legacy in vision health, ensuring that no resident faces preventable blindness in a city where the horizon is always clear.</w:t>
      </w:r>
    </w:p>
    <w:p>
      <w:pPr>
        <w:pStyle w:val="BodyText"/>
      </w:pPr>
      <w:r>
        <w:t xml:space="preserve">Thank you for considering my application. I am eager to discuss how my background as an ophthalmologist can support the continued excellence of eye care services throughout France Marseille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in France Marseille</dc:title>
  <dc:creator/>
  <dc:language>en</dc:language>
  <cp:keywords/>
  <dcterms:created xsi:type="dcterms:W3CDTF">2026-07-21T13:04:59Z</dcterms:created>
  <dcterms:modified xsi:type="dcterms:W3CDTF">2026-07-21T13:04:59Z</dcterms:modified>
</cp:coreProperties>
</file>

<file path=docProps/custom.xml><?xml version="1.0" encoding="utf-8"?>
<Properties xmlns="http://schemas.openxmlformats.org/officeDocument/2006/custom-properties" xmlns:vt="http://schemas.openxmlformats.org/officeDocument/2006/docPropsVTypes"/>
</file>