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c29df779fb6dd8a035241212232642c1b1bfa30"/>
    <w:p>
      <w:pPr>
        <w:pStyle w:val="Heading1"/>
      </w:pPr>
      <w:r>
        <w:t xml:space="preserve">Personal Statement: Pursuing Excellence in Ophthalmology within India's Capital, New Delhi</w:t>
      </w:r>
    </w:p>
    <w:p>
      <w:pPr>
        <w:pStyle w:val="FirstParagraph"/>
      </w:pPr>
      <w:r>
        <w:t xml:space="preserve">The decision to dedicate my professional life to the specialized field of ophthalmology was not merely an academic choice but a profound commitment forged through witnessing the tangible impact of sight restoration on individuals and communities. My aspiration has always been clear: to serve as a compassionate and skilled Ophthalmologist within the dynamic healthcare landscape of India, specifically focusing my contributions in New Delhi, the nation's capital and a crucible of diverse eye health challenges. This</w:t>
      </w:r>
      <w:r>
        <w:t xml:space="preserve"> </w:t>
      </w:r>
      <w:r>
        <w:rPr>
          <w:bCs/>
          <w:b/>
        </w:rPr>
        <w:t xml:space="preserve">Personal Statement</w:t>
      </w:r>
      <w:r>
        <w:t xml:space="preserve"> </w:t>
      </w:r>
      <w:r>
        <w:t xml:space="preserve">articulates my journey, qualifications, deep-rooted motivation for serving India's unique ophthalmic needs, and unwavering dedication to making a significant difference in the eye care ecosystem of New Delhi.</w:t>
      </w:r>
    </w:p>
    <w:p>
      <w:pPr>
        <w:pStyle w:val="BodyText"/>
      </w:pPr>
      <w:r>
        <w:t xml:space="preserve">My medical foundation was meticulously built within the rigorous Indian academic framework. I completed my MBBS from [Name of Reputable Indian Medical College, e.g., Maulana Azad Medical College, New Delhi], graduating with distinction and an unwavering passion for eye health. This was followed by a comprehensive postgraduate training in Ophthalmology (MS/MD) at a premier institution like AIIMS New Delhi or SGPGIMS Lucknow, both renowned for their excellence in surgical training and patient care. During this rigorous program, I immersed myself not just in mastering complex procedures – from advanced cataract surgery (phacoemulsification, femtosecond laser-assisted) and glaucoma management to intricate vitreoretinal surgeries and pediatric ophthalmology – but also in understanding the socio-epidemiological context of eye disease across India. I actively participated in numerous clinical rotations within the bustling tertiary care hospitals of New Delhi, where I encountered a staggering variety of cases: high-volume cataract patients (a leading cause of avoidable blindness), complex diabetic retinopathy prevalent in our growing urban population, traumatic injuries common in dense metropolitan areas, and rare genetic conditions. Witnessing the immediate life-altering impact of restoring sight for a patient who could finally see their grandchildren or return to work solidified my resolve.</w:t>
      </w:r>
    </w:p>
    <w:p>
      <w:pPr>
        <w:pStyle w:val="BodyText"/>
      </w:pPr>
      <w:r>
        <w:t xml:space="preserve">My clinical experience has been deeply embedded within the fabric of New Delhi's healthcare system. I have actively contributed as a resident at [Name of Major Hospital in New Delhi, e.g., Safdarjung Hospital, RML Hospital], gaining invaluable hands-on experience managing high patient loads typical of capital city facilities while maintaining meticulous standards. I have participated in numerous mobile eye camps organized by the National Programme for Control of Blindness (NPCB) and local NGOs across Delhi's districts, including underserved areas like East Delhi and South Delhi slums. These experiences were transformative. They exposed me to the stark realities of healthcare access disparities within a single city – patients traveling long distances from peripheral areas, often presenting with advanced disease due to lack of early intervention, and the critical need for community outreach. I learned not only technical skills but also essential communication strategies to bridge cultural and linguistic gaps with diverse patient populations across Delhi's socio-economic spectrum. This on-ground work in</w:t>
      </w:r>
      <w:r>
        <w:t xml:space="preserve"> </w:t>
      </w:r>
      <w:r>
        <w:rPr>
          <w:bCs/>
          <w:b/>
        </w:rPr>
        <w:t xml:space="preserve">India New Delhi</w:t>
      </w:r>
      <w:r>
        <w:t xml:space="preserve"> </w:t>
      </w:r>
      <w:r>
        <w:t xml:space="preserve">cemented my understanding that effective ophthalmic care must be accessible, affordable, and culturally sensitive.</w:t>
      </w:r>
    </w:p>
    <w:p>
      <w:pPr>
        <w:pStyle w:val="BodyText"/>
      </w:pPr>
      <w:r>
        <w:t xml:space="preserve">Beyond clinical skills, I am deeply committed to the broader mission of reducing blindness in India. I have actively engaged with initiatives like the "Vision 2020: The Right to Sight" program at a local level in New Delhi. My involvement included assisting in community awareness sessions on diabetic eye screening, promoting early detection of cataracts, and advocating for regular eye check-ups among elderly populations – all crucial steps towards preventing avoidable blindness in our nation's capital. I understand that the future of ophthalmology in</w:t>
      </w:r>
      <w:r>
        <w:t xml:space="preserve"> </w:t>
      </w:r>
      <w:r>
        <w:rPr>
          <w:bCs/>
          <w:b/>
        </w:rPr>
        <w:t xml:space="preserve">India New Delhi</w:t>
      </w:r>
      <w:r>
        <w:t xml:space="preserve"> </w:t>
      </w:r>
      <w:r>
        <w:t xml:space="preserve">hinges not only on surgical excellence but also on robust prevention programs, public health strategies, and leveraging technology for wider reach. I am keenly interested in exploring tele-ophthalmology models to extend specialist care to remote parts of Delhi's vast urban sprawl and underserved communities.</w:t>
      </w:r>
    </w:p>
    <w:p>
      <w:pPr>
        <w:pStyle w:val="BodyText"/>
      </w:pPr>
      <w:r>
        <w:t xml:space="preserve">My motivation is intrinsically linked to the specific needs of</w:t>
      </w:r>
      <w:r>
        <w:t xml:space="preserve"> </w:t>
      </w:r>
      <w:r>
        <w:rPr>
          <w:bCs/>
          <w:b/>
        </w:rPr>
        <w:t xml:space="preserve">India New Delhi</w:t>
      </w:r>
      <w:r>
        <w:t xml:space="preserve">. As the epicenter of policy-making, research, and tertiary care in the country, New Delhi faces a unique convergence: a highly skilled medical workforce coexisting with significant pockets of poverty and inadequate access. The burden of age-related macular degeneration (ARMD), glaucoma, and diabetic retinopathy is rapidly increasing due to aging populations and rising lifestyle-related diseases. As an aspiring Ophthalmologist committed to practicing in this environment, I am prepared to meet these challenges head-on. I am proficient in the latest diagnostic technologies – OCT, visual field analysis, anterior segment imaging – and prioritize evidence-based practice aligned with Indian guidelines. My goal is not just to perform surgery but to be a holistic healthcare provider who empowers patients through education and collaborates with primary care physicians across Delhi's network to ensure seamless eye health management.</w:t>
      </w:r>
    </w:p>
    <w:p>
      <w:pPr>
        <w:pStyle w:val="BodyText"/>
      </w:pPr>
      <w:r>
        <w:t xml:space="preserve">I am eager to contribute my clinical acumen, compassionate patient care approach, and deep understanding of the local context directly within New Delhi's premier healthcare institutions. I am particularly drawn to opportunities at hospitals like AIIMS, All India Ophthalmological Society (AIOS) affiliated centers, or progressive private practices in the city that prioritize both cutting-edge care and community service. My ultimate vision is to become a respected Ophthalmologist in</w:t>
      </w:r>
      <w:r>
        <w:t xml:space="preserve"> </w:t>
      </w:r>
      <w:r>
        <w:rPr>
          <w:bCs/>
          <w:b/>
        </w:rPr>
        <w:t xml:space="preserve">India New Delhi</w:t>
      </w:r>
      <w:r>
        <w:t xml:space="preserve">, actively participating in clinical practice, contributing to local research on prevalent eye diseases, mentoring future ophthalmologists within our system, and playing a tangible role in advancing the mission of eliminating needless blindness across the national capital and inspiring wider change throughout India.</w:t>
      </w:r>
    </w:p>
    <w:p>
      <w:pPr>
        <w:pStyle w:val="BodyText"/>
      </w:pPr>
      <w:r>
        <w:t xml:space="preserve">This</w:t>
      </w:r>
      <w:r>
        <w:t xml:space="preserve"> </w:t>
      </w:r>
      <w:r>
        <w:rPr>
          <w:bCs/>
          <w:b/>
        </w:rPr>
        <w:t xml:space="preserve">Personal Statement</w:t>
      </w:r>
      <w:r>
        <w:t xml:space="preserve"> </w:t>
      </w:r>
      <w:r>
        <w:t xml:space="preserve">reflects my unwavering dedication to becoming a competent, ethical, and impactful Ophthalmologist. I am not seeking merely a medical post; I am committed to building a meaningful career dedicated to preserving sight and enhancing the quality of life for every patient I serve within the vibrant and challenging landscape of</w:t>
      </w:r>
      <w:r>
        <w:t xml:space="preserve"> </w:t>
      </w:r>
      <w:r>
        <w:rPr>
          <w:bCs/>
          <w:b/>
        </w:rPr>
        <w:t xml:space="preserve">India New Delhi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India New Delhi</dc:title>
  <dc:creator/>
  <dc:language>en</dc:language>
  <cp:keywords/>
  <dcterms:created xsi:type="dcterms:W3CDTF">2025-12-08T04:53:21Z</dcterms:created>
  <dcterms:modified xsi:type="dcterms:W3CDTF">2025-12-08T04:53:21Z</dcterms:modified>
</cp:coreProperties>
</file>

<file path=docProps/custom.xml><?xml version="1.0" encoding="utf-8"?>
<Properties xmlns="http://schemas.openxmlformats.org/officeDocument/2006/custom-properties" xmlns:vt="http://schemas.openxmlformats.org/officeDocument/2006/docPropsVTypes"/>
</file>