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b208beda268eb9c0340ed78cb715fe6ae48b944"/>
    <w:p>
      <w:pPr>
        <w:pStyle w:val="Heading1"/>
      </w:pPr>
      <w:r>
        <w:t xml:space="preserve">Personal Statement: Commitment to Vision Care in Israel Jerusalem</w:t>
      </w:r>
    </w:p>
    <w:p>
      <w:pPr>
        <w:pStyle w:val="FirstParagraph"/>
      </w:pPr>
      <w:r>
        <w:t xml:space="preserve">As I prepare to submit my application for an ophthalmology position within the vibrant healthcare landscape of Israel Jerusalem, I feel compelled to share the profound journey that has led me to this pivotal moment. This Personal Statement is not merely an academic exercise but a heartfelt testament to my unwavering dedication to becoming a skilled Ophthalmologist who will serve with excellence in one of the world's most historically and culturally significant cities. My path has been meticulously forged through rigorous medical training, hands-on clinical experience, and an abiding passion for restoring sight within diverse communities—experiences that have uniquely prepared me to contribute meaningfully to the healthcare ecosystem of Jerusalem.</w:t>
      </w:r>
    </w:p>
    <w:p>
      <w:pPr>
        <w:pStyle w:val="BodyText"/>
      </w:pPr>
      <w:r>
        <w:t xml:space="preserve">My fascination with ophthalmology began during my undergraduate studies in biomedical sciences at Tel Aviv University, where I first witnessed the transformative power of vision restoration during a volunteer placement at Hadassah Medical Center. Witnessing an elderly Jerusalem resident regain clarity after cataract surgery—her tears of joy as she recognized her grandchildren's faces—ignited a lifelong mission: to become a physician who doesn't just treat eyes but renews lives. This epiphany propelled me toward medical school at Hebrew University-Hadassah School of Medicine, where I immersed myself in advanced ocular research and clinical rotations across Jerusalem's major hospitals, including Shaare Zedek and Ein Karim.</w:t>
      </w:r>
    </w:p>
    <w:p>
      <w:pPr>
        <w:pStyle w:val="BodyText"/>
      </w:pPr>
      <w:r>
        <w:t xml:space="preserve">During my residency at the prestigious Scheie Eye Institute in Philadelphia, I honed my technical expertise in complex retinal surgeries and glaucoma management while simultaneously engaging with interdisciplinary teams addressing health disparities. Yet, I consistently returned to the unique context of Israel Jerusalem as the ideal setting to apply this knowledge. Unlike any other city globally, Jerusalem embodies a confluence of cultures—Jewish, Muslim, Christian, Druze communities—each with distinct healthcare needs and traditions surrounding vision care. I learned firsthand that effective ophthalmology transcends surgical precision; it requires cultural humility. In Jerusalem's neighborhoods like Silwan and Sheikh Jarrah, I observed how religious customs influence patient preferences for eye care timing and modesty considerations during examinations—a nuance critical to building trust in this city.</w:t>
      </w:r>
    </w:p>
    <w:p>
      <w:pPr>
        <w:pStyle w:val="BodyText"/>
      </w:pPr>
      <w:r>
        <w:t xml:space="preserve">My research focused on diabetic retinopathy prevalence among Jerusalem's aging Arab population, a demographic often underserved due to transportation barriers and health literacy gaps. Collaborating with the Jerusalem Municipality's Health Department, I co-designed a mobile screening unit that brought essential eye exams to remote neighborhoods—a project that demonstrated how proactive community engagement prevents blindness. This experience crystallized my understanding: in Israel Jerusalem, an Ophthalmologist must be both a clinician and a cultural navigator. My fluency in Arabic, Hebrew, and English—gained through childhood immersion in Jerusalem's diverse schools—allows me to bridge communication gaps where others see only language barriers.</w:t>
      </w:r>
    </w:p>
    <w:p>
      <w:pPr>
        <w:pStyle w:val="BodyText"/>
      </w:pPr>
      <w:r>
        <w:t xml:space="preserve">I have also actively engaged with the ethical dimensions of ophthalmology in Israel Jerusalem. During my fellowship at the International Council for Eye Health, I co-authored a white paper on equitable access to corneal transplants for low-income populations in East Jerusalem—addressing systemic disparities where patients often face lengthy waits due to resource allocation challenges. This work underscored that excellence in vision care requires advocating for structural change alongside clinical practice. In Jerusalem, where healthcare is deeply intertwined with national identity and social cohesion, I believe the Ophthalmologist's role extends beyond the examination room to shaping inclusive health policies.</w:t>
      </w:r>
    </w:p>
    <w:p>
      <w:pPr>
        <w:pStyle w:val="BodyText"/>
      </w:pPr>
      <w:r>
        <w:t xml:space="preserve">What draws me most powerfully to Israel Jerusalem is its legacy as a crossroads of medical innovation. From ancient Talmudic texts detailing eye procedures to modern pioneers like Professor Zvi Geller who revolutionized laser vision correction, the city has always been at the forefront of ophthalmic advancement. I am eager to contribute my skills in refractive surgery and pediatric ophthalmology to this legacy while learning from Jerusalem's renowned institutions like the Jerusalem Eye Center. Moreover, I am committed to mentoring young Israeli medical students—particularly from underrepresented communities—to cultivate the next generation of culturally competent eye care providers for our city.</w:t>
      </w:r>
    </w:p>
    <w:p>
      <w:pPr>
        <w:pStyle w:val="BodyText"/>
      </w:pPr>
      <w:r>
        <w:t xml:space="preserve">My clinical philosophy centers on a simple truth: in Israel Jerusalem, where every patient carries centuries of history in their eyes, healing requires more than technical skill—it demands presence. I have witnessed how a compassionate conversation during an eye exam can ease anxiety as much as surgery corrects vision. In the bustling clinics of Mea Shearim or the serene settings of Mount Scopus, I will prioritize listening first. My experience managing high-volume practices in Jerusalem's public health system has taught me to balance efficiency with empathy—a necessity when serving diverse populations with limited access to care.</w:t>
      </w:r>
    </w:p>
    <w:p>
      <w:pPr>
        <w:pStyle w:val="BodyText"/>
      </w:pPr>
      <w:r>
        <w:t xml:space="preserve">Having served as a volunteer ophthalmologist at MDA (Magen David Adom) during the 2021 Jerusalem unrest, I understand the critical role eye care plays in crisis response. When trauma patients arrived with ocular injuries from tear gas exposure, our team's rapid coordination—integrating military and civilian services—saved countless eyes. This reinforced that an Ophthalmologist in Israel Jerusalem must be adaptable, resilient, and ready to serve beyond routine practice hours. It also deepened my resolve to work where need is greatest.</w:t>
      </w:r>
    </w:p>
    <w:p>
      <w:pPr>
        <w:pStyle w:val="BodyText"/>
      </w:pPr>
      <w:r>
        <w:t xml:space="preserve">Ultimately, my aspiration as an Ophthalmologist transcends treating diseases; it is about restoring dignity through sight within Israel Jerusalem's mosaic of communities. I envision collaborating with community leaders, religious institutions, and health ministries to develop culturally tailored prevention programs—such as screening campaigns during Eid al-Fitr or Hanukkah celebrations—to make eye care both accessible and welcoming. In a city where the ancient walls echo with stories of healing, I am ready to add my chapter: one where every patient in Jerusalem receives not just medical expertise, but the profound recognition that their vision matters.</w:t>
      </w:r>
    </w:p>
    <w:p>
      <w:pPr>
        <w:pStyle w:val="BodyText"/>
      </w:pPr>
      <w:r>
        <w:t xml:space="preserve">This Personal Statement represents more than qualifications—it reflects a lifelong commitment forged in Jerusalem's streets and hospitals. I do not merely seek a position; I seek to become part of the city's healing legacy. As an Ophthalmologist, I pledge to honor that legacy with skill, compassion, and unwavering dedication to every person who enters my clinic. In Israel Jerusalem, where sight connects us to history and hope for the future alike, I am prepared to dedicate my career.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Israel Jerusalem</dc:title>
  <dc:creator/>
  <dc:language>en</dc:language>
  <cp:keywords/>
  <dcterms:created xsi:type="dcterms:W3CDTF">2026-07-17T21:41:09Z</dcterms:created>
  <dcterms:modified xsi:type="dcterms:W3CDTF">2026-07-17T21:41:09Z</dcterms:modified>
</cp:coreProperties>
</file>

<file path=docProps/custom.xml><?xml version="1.0" encoding="utf-8"?>
<Properties xmlns="http://schemas.openxmlformats.org/officeDocument/2006/custom-properties" xmlns:vt="http://schemas.openxmlformats.org/officeDocument/2006/docPropsVTypes"/>
</file>