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Nepal</w:t>
      </w:r>
      <w:r>
        <w:t xml:space="preserve"> </w:t>
      </w:r>
      <w:r>
        <w:t xml:space="preserve">Kathmandu</w:t>
      </w:r>
    </w:p>
    <w:bookmarkStart w:id="20" w:name="X320a6bd13b49f931b9b78c3ee2139d2bfb3b466"/>
    <w:p>
      <w:pPr>
        <w:pStyle w:val="Heading1"/>
      </w:pPr>
      <w:r>
        <w:t xml:space="preserve">Personal Statement: Commitment to Vision Care in Nepal Kathmandu</w:t>
      </w:r>
    </w:p>
    <w:p>
      <w:pPr>
        <w:pStyle w:val="FirstParagraph"/>
      </w:pPr>
      <w:r>
        <w:t xml:space="preserve">As a dedicated Ophthalmologist with over eight years of clinical experience across diverse settings, I write this Personal Statement to express my profound commitment to advancing eye health services within the vibrant yet challenging healthcare landscape of Nepal Kathmandu. My journey in ophthalmology has been deeply shaped by a visceral understanding of the preventable blindness crisis that plagues our nation, particularly in underserved communities surrounding Kathmandu Valley. I am not merely applying for a position; I am seeking to integrate my expertise into Nepal's vital mission to ensure equitable access to quality vision care for every citizen.</w:t>
      </w:r>
    </w:p>
    <w:p>
      <w:pPr>
        <w:pStyle w:val="BodyText"/>
      </w:pPr>
      <w:r>
        <w:t xml:space="preserve">Nepal, with its breathtaking Himalayan vistas and rich cultural tapestry, faces a critical public health challenge: an estimated 600,000 people are blind due to treatable conditions like cataracts, glaucoma, and diabetic retinopathy. Kathmandu Valley, despite housing major medical centers like the Nepal Eye Hospital and Tilganga Institute of Ophthalmology (TIO), remains a microcosm of the nation's broader disparities. While urban facilities offer advanced care, rural districts within 100 kilometers of Kathmandu grapple with severe shortages in trained ophthalmologists, diagnostic equipment, and surgical capacity. This stark contrast fuels my professional mission. My Personal Statement is rooted in the urgent need to bridge this gap directly within the heart of Nepal's administrative and medical hub—Kathmandu.</w:t>
      </w:r>
    </w:p>
    <w:p>
      <w:pPr>
        <w:pStyle w:val="BodyText"/>
      </w:pPr>
      <w:r>
        <w:t xml:space="preserve">My formal training as an Ophthalmologist commenced at Tribhuvan University Institute of Medicine, Kathmandu, where I witnessed firsthand the immense burden on our eye care system. During my residency, I was consistently struck by patients traveling for days on foot or rudimentary transport to reach Kathmandu’s hospitals. The sight of elderly individuals losing their ability to tend crops or care for grandchildren due to cataract blindness became a powerful motivator. This experience solidified my resolve to become an Ophthalmologist who doesn't just treat eyes, but actively works within Nepal's unique socio-cultural and infrastructural context.</w:t>
      </w:r>
    </w:p>
    <w:p>
      <w:pPr>
        <w:pStyle w:val="BodyText"/>
      </w:pPr>
      <w:r>
        <w:t xml:space="preserve">Subsequent specialization at the prestigious L.V. Prasad Eye Institute in Hyderabad, India, refined my surgical precision in phacoemulsification cataract surgery (over 2,500 successful procedures) and diabetic retinopathy management. However, my training emphasized *adaptability*—a crucial skill for Nepal Kathmandu's resource-limited environment. I learned to perform high-quality surgeries efficiently with locally available equipment, prioritize community-based screening models, and communicate effectively in Nepali and regional dialects like Newari—essential for building trust with patients in Kathmandu's diverse neighborhoods and surrounding villages.</w:t>
      </w:r>
    </w:p>
    <w:p>
      <w:pPr>
        <w:pStyle w:val="BodyText"/>
      </w:pPr>
      <w:r>
        <w:t xml:space="preserve">My most significant professional experience has been as a lead Ophthalmologist at a rural health post in Makwanpur district (30km from Kathmandu). There, I managed the entire spectrum of eye care: conducting mass screening camps that reached 15,000+ people annually, performing sight-restoring surgeries with minimal infrastructure support, and training local health workers to identify early signs of blindness. This hands-on work revealed the immense value of integrating ophthalmology services directly into Nepal’s primary healthcare framework—something I am eager to scale within Kathmandu itself. I understand that effective eye care in Nepal Kathmandu requires not just technical skill, but also navigating government programs like the National Eye Health Program (NEHP), collaborating with NGOs such as the Fred Hollows Foundation, and respecting local health-seeking behaviors.</w:t>
      </w:r>
    </w:p>
    <w:p>
      <w:pPr>
        <w:pStyle w:val="BodyText"/>
      </w:pPr>
      <w:r>
        <w:t xml:space="preserve">What distinguishes me as an Ophthalmologist for Nepal Kathmandu is my unwavering focus on *sustainability* and *community impact*. I don’t view a patient’s visit as an isolated event. I advocate for comprehensive care pathways: pre-operative counseling in local languages, post-operative follow-up via mobile health units reaching peri-urban communities near Kathmandu, and education sessions on cataract prevention within community centers. For instance, my initiative to train female community health workers in eye screening reduced the average wait time for rural patients accessing Kathmandu-based referral services by 40%. I am equally committed to contributing to Nepal’s medical education; mentoring junior doctors at Kathmandu Medical College aligns with the national goal of building local expertise.</w:t>
      </w:r>
    </w:p>
    <w:p>
      <w:pPr>
        <w:pStyle w:val="BodyText"/>
      </w:pPr>
      <w:r>
        <w:t xml:space="preserve">My Personal Statement is more than a summary—it is a pledge. A pledge to bring my surgical excellence, community-centric approach, and deep understanding of Nepal’s eye health priorities to Kathmandu. I recognize that becoming an Ophthalmologist in Nepal Kathmandu means embracing the reality of limited resources while relentlessly pursuing innovation: utilizing tele-ophthalmology for remote consultations from Bhaktapur or Lalitpur, advocating for policy changes to increase cataract surgery quotas, and ensuring every patient receives not just restored vision, but dignity and hope.</w:t>
      </w:r>
    </w:p>
    <w:p>
      <w:pPr>
        <w:pStyle w:val="BodyText"/>
      </w:pPr>
      <w:r>
        <w:t xml:space="preserve">The path forward is clear. With Nepal’s government prioritizing eye health as a cornerstone of Universal Health Coverage (UHC), there is an unprecedented opportunity to make a tangible difference. I am ready to step into this role not as an outsider, but as a fellow Nepali committed to serving the people of Kathmandu and beyond. My hands are trained, my heart is driven by Nepal’s need, and my vision for the future of eye care in our nation is uncompromisingly focused on making quality ophthalmic services accessible to all—regardless of geography or socioeconomic status. I seek not just a position, but the chance to become an integral part of Kathmandu’s ongoing journey toward eliminating preventable blindness.</w:t>
      </w:r>
    </w:p>
    <w:p>
      <w:pPr>
        <w:pStyle w:val="BodyText"/>
      </w:pPr>
      <w:r>
        <w:t xml:space="preserve">Together, we can ensure that every Nepali in Kathmandu Valley and across our nation sees a future filled with 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Nepal Kathmandu</dc:title>
  <dc:creator/>
  <dc:language>en</dc:language>
  <cp:keywords/>
  <dcterms:created xsi:type="dcterms:W3CDTF">2026-07-20T22:55:32Z</dcterms:created>
  <dcterms:modified xsi:type="dcterms:W3CDTF">2026-07-20T22:55:32Z</dcterms:modified>
</cp:coreProperties>
</file>

<file path=docProps/custom.xml><?xml version="1.0" encoding="utf-8"?>
<Properties xmlns="http://schemas.openxmlformats.org/officeDocument/2006/custom-properties" xmlns:vt="http://schemas.openxmlformats.org/officeDocument/2006/docPropsVTypes"/>
</file>