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9863164b2c149d9f0dd518f6c91f98b4f16087"/>
    <w:p>
      <w:pPr>
        <w:pStyle w:val="Heading1"/>
      </w:pPr>
      <w:r>
        <w:t xml:space="preserve">Personal Statement for Ophthalmologist Position in Netherlands Amsterdam</w:t>
      </w:r>
    </w:p>
    <w:p>
      <w:pPr>
        <w:pStyle w:val="FirstParagraph"/>
      </w:pPr>
      <w:r>
        <w:t xml:space="preserve">As I prepare to submit this</w:t>
      </w:r>
      <w:r>
        <w:t xml:space="preserve"> </w:t>
      </w:r>
      <w:r>
        <w:rPr>
          <w:bCs/>
          <w:b/>
        </w:rPr>
        <w:t xml:space="preserve">Personal Statement</w:t>
      </w:r>
      <w:r>
        <w:t xml:space="preserve">, I am filled with profound enthusiasm and purpose for the opportunity to contribute as an</w:t>
      </w:r>
      <w:r>
        <w:t xml:space="preserve"> </w:t>
      </w:r>
      <w:r>
        <w:rPr>
          <w:bCs/>
          <w:b/>
        </w:rPr>
        <w:t xml:space="preserve">Ophthalmologist</w:t>
      </w:r>
      <w:r>
        <w:t xml:space="preserve"> </w:t>
      </w:r>
      <w:r>
        <w:t xml:space="preserve">within the esteemed healthcare landscape of the</w:t>
      </w:r>
      <w:r>
        <w:t xml:space="preserve"> </w:t>
      </w:r>
      <w:r>
        <w:rPr>
          <w:bCs/>
          <w:b/>
        </w:rPr>
        <w:t xml:space="preserve">Netherlands Amsterdam</w:t>
      </w:r>
      <w:r>
        <w:t xml:space="preserve">. My journey in ophthalmology has been defined by a relentless commitment to visual rehabilitation, cutting-edge clinical practice, and patient-centered care—a philosophy that aligns seamlessly with Amsterdam’s reputation as a global leader in innovative eye care. Having meticulously researched the Dutch healthcare system, I am confident that my skills, adaptability, and dedication to excellence position me to make meaningful contributions to the ophthalmology community in</w:t>
      </w:r>
      <w:r>
        <w:t xml:space="preserve"> </w:t>
      </w:r>
      <w:r>
        <w:rPr>
          <w:bCs/>
          <w:b/>
        </w:rPr>
        <w:t xml:space="preserve">Netherlands Amsterdam</w:t>
      </w:r>
      <w:r>
        <w:t xml:space="preserve">.</w:t>
      </w:r>
    </w:p>
    <w:p>
      <w:pPr>
        <w:pStyle w:val="BodyText"/>
      </w:pPr>
      <w:r>
        <w:t xml:space="preserve">My formal training culminated with a Medical Doctorate (MD) from [Your University], followed by a comprehensive residency program in Ophthalmology at [Hospital/Institution], where I gained extensive hands-on experience across all subspecialties. I have performed over 3,500 cataract surgeries using advanced techniques such as femtosecond laser-assisted procedures, managed complex glaucoma cases through both medical and surgical interventions, and provided specialized care for retinal diseases including diabetic retinopathy and age-related macular degeneration. Crucially, I have always prioritized patient education—ensuring individuals understand their conditions and treatment pathways to foster empowered healthcare decisions. This approach mirrors the Dutch emphasis on shared decision-making within the</w:t>
      </w:r>
      <w:r>
        <w:t xml:space="preserve"> </w:t>
      </w:r>
      <w:r>
        <w:rPr>
          <w:iCs/>
          <w:i/>
        </w:rPr>
        <w:t xml:space="preserve">zorgtraject</w:t>
      </w:r>
      <w:r>
        <w:t xml:space="preserve"> </w:t>
      </w:r>
      <w:r>
        <w:t xml:space="preserve">(care trajectory) model, where patient autonomy and collaborative planning are central tenets of care delivery.</w:t>
      </w:r>
    </w:p>
    <w:p>
      <w:pPr>
        <w:pStyle w:val="BodyText"/>
      </w:pPr>
      <w:r>
        <w:t xml:space="preserve">I have proactively prepared for practice in the</w:t>
      </w:r>
      <w:r>
        <w:t xml:space="preserve"> </w:t>
      </w:r>
      <w:r>
        <w:rPr>
          <w:bCs/>
          <w:b/>
        </w:rPr>
        <w:t xml:space="preserve">Netherlands Amsterdam</w:t>
      </w:r>
      <w:r>
        <w:t xml:space="preserve"> </w:t>
      </w:r>
      <w:r>
        <w:t xml:space="preserve">by immersing myself in the country’s regulatory framework. I am fully aware that securing registration with the Dutch Medical Council (</w:t>
      </w:r>
      <w:r>
        <w:rPr>
          <w:iCs/>
          <w:i/>
        </w:rPr>
        <w:t xml:space="preserve">BIG</w:t>
      </w:r>
      <w:r>
        <w:t xml:space="preserve">) is essential, and I have initiated the process to ensure compliance with all requirements under Article 27 of the Dutch Health Care Act. This includes completing mandatory language proficiency tests (C1 level Dutch) and familiarizing myself with NEN 7510 standards for medical documentation. Furthermore, I have studied key Dutch guidelines from the Netherlands Ophthalmic Society (</w:t>
      </w:r>
      <w:r>
        <w:rPr>
          <w:iCs/>
          <w:i/>
        </w:rPr>
        <w:t xml:space="preserve">Nederlandse Oogheelkundige Vereniging</w:t>
      </w:r>
      <w:r>
        <w:t xml:space="preserve">), particularly those addressing diabetic retinopathy screening protocols and age-related macular degeneration management—aligning my practice with national evidence-based standards. My understanding extends to the unique structure of Dutch healthcare, where patients are typically referred by general practitioners (</w:t>
      </w:r>
      <w:r>
        <w:rPr>
          <w:iCs/>
          <w:i/>
        </w:rPr>
        <w:t xml:space="preserve">huisartsen</w:t>
      </w:r>
      <w:r>
        <w:t xml:space="preserve">) and care is coordinated through insurance providers (</w:t>
      </w:r>
      <w:r>
        <w:rPr>
          <w:iCs/>
          <w:i/>
        </w:rPr>
        <w:t xml:space="preserve">zorgverzekeraars</w:t>
      </w:r>
      <w:r>
        <w:t xml:space="preserve">). I am adept at navigating this system efficiently, ensuring timely access to specialist services without compromising quality—a critical skill for thriving in Amsterdam’s dynamic urban healthcare environment.</w:t>
      </w:r>
    </w:p>
    <w:p>
      <w:pPr>
        <w:pStyle w:val="BodyText"/>
      </w:pPr>
      <w:r>
        <w:t xml:space="preserve">The decision to pursue an</w:t>
      </w:r>
      <w:r>
        <w:t xml:space="preserve"> </w:t>
      </w:r>
      <w:r>
        <w:rPr>
          <w:bCs/>
          <w:b/>
        </w:rPr>
        <w:t xml:space="preserve">Ophthalmologist</w:t>
      </w:r>
      <w:r>
        <w:t xml:space="preserve"> </w:t>
      </w:r>
      <w:r>
        <w:t xml:space="preserve">role specifically in</w:t>
      </w:r>
      <w:r>
        <w:t xml:space="preserve"> </w:t>
      </w:r>
      <w:r>
        <w:rPr>
          <w:bCs/>
          <w:b/>
        </w:rPr>
        <w:t xml:space="preserve">Netherlands Amsterdam</w:t>
      </w:r>
      <w:r>
        <w:t xml:space="preserve"> </w:t>
      </w:r>
      <w:r>
        <w:t xml:space="preserve">stems from a deep admiration for the city’s integration of clinical excellence, academic innovation, and social responsibility. Amsterdam is not merely a location; it is a hub where institutions like the Academic Medical Center (AMC), VUmc, and the University of Amsterdam (</w:t>
      </w:r>
      <w:r>
        <w:rPr>
          <w:iCs/>
          <w:i/>
        </w:rPr>
        <w:t xml:space="preserve">UvA</w:t>
      </w:r>
      <w:r>
        <w:t xml:space="preserve">) pioneer research in ophthalmology—from AI-driven retinal diagnostics to regenerative therapies for corneal disease. I am particularly inspired by projects such as the Amsterdam Eye Institute’s work on teleophthalmology for underserved communities, reflecting a commitment to equitable care that resonates with my own values. Additionally, Amsterdam’s diverse population—representing over 170 nationalities—demands cultural sensitivity and linguistic adaptability in patient communication. My experience working with multicultural teams and patients from varied backgrounds has equipped me to engage effectively across this spectrum, ensuring respectful, inclusive care for every individual.</w:t>
      </w:r>
    </w:p>
    <w:p>
      <w:pPr>
        <w:pStyle w:val="BodyText"/>
      </w:pPr>
      <w:r>
        <w:t xml:space="preserve">My clinical philosophy centers on the belief that vision is a cornerstone of human dignity and independence. In my previous roles, I have spearheaded community outreach initiatives in rural settings, providing free screenings for diabetic retinopathy—a service that directly addresses preventable blindness and aligns with Dutch public health goals under the</w:t>
      </w:r>
      <w:r>
        <w:t xml:space="preserve"> </w:t>
      </w:r>
      <w:r>
        <w:rPr>
          <w:iCs/>
          <w:i/>
        </w:rPr>
        <w:t xml:space="preserve">Nationale Strategie Oogzorg</w:t>
      </w:r>
      <w:r>
        <w:t xml:space="preserve"> </w:t>
      </w:r>
      <w:r>
        <w:t xml:space="preserve">(National Eye Care Strategy). This experience reinforced my understanding of the systemic impact of ophthalmic care, a perspective I will bring to Amsterdam’s integrated healthcare network. I am eager to collaborate with local multidisciplinary teams, including optometrists (</w:t>
      </w:r>
      <w:r>
        <w:rPr>
          <w:iCs/>
          <w:i/>
        </w:rPr>
        <w:t xml:space="preserve">opticiens</w:t>
      </w:r>
      <w:r>
        <w:t xml:space="preserve">) and orthoptists, to optimize patient pathways within the Dutch system. Moreover, I am committed to continuous professional development through platforms like the Dutch Ophthalmological Society’s annual conferences and research partnerships—ensuring my practice remains at the vanguard of technological advancements.</w:t>
      </w:r>
    </w:p>
    <w:p>
      <w:pPr>
        <w:pStyle w:val="BodyText"/>
      </w:pPr>
      <w:r>
        <w:t xml:space="preserve">Choosing Amsterdam is a strategic alignment of personal mission and professional aspiration. The city’s blend of historic charm and modern innovation creates an ideal environment for an</w:t>
      </w:r>
      <w:r>
        <w:t xml:space="preserve"> </w:t>
      </w:r>
      <w:r>
        <w:rPr>
          <w:bCs/>
          <w:b/>
        </w:rPr>
        <w:t xml:space="preserve">Ophthalmologist</w:t>
      </w:r>
      <w:r>
        <w:t xml:space="preserve"> </w:t>
      </w:r>
      <w:r>
        <w:t xml:space="preserve">to thrive—where rigorous academic standards meet compassionate, patient-focused care. I am prepared to fully engage with the</w:t>
      </w:r>
      <w:r>
        <w:t xml:space="preserve"> </w:t>
      </w:r>
      <w:r>
        <w:rPr>
          <w:bCs/>
          <w:b/>
        </w:rPr>
        <w:t xml:space="preserve">Netherlands Amsterdam</w:t>
      </w:r>
      <w:r>
        <w:t xml:space="preserve"> </w:t>
      </w:r>
      <w:r>
        <w:t xml:space="preserve">community: learning its nuances, contributing to its healthcare advancements, and upholding the highest ethical and clinical benchmarks expected in Dutch medicine. The prospect of working alongside esteemed colleagues at institutions like the AMC or within a progressive private practice in Amsterdam fills me with genuine excitement. I am not merely seeking a position; I am committed to embedding myself as a dedicated member of Amsterdam’s ophthalmology community, driven by the mission to preserve and restore sight for all who call this vibrant city home.</w:t>
      </w:r>
    </w:p>
    <w:p>
      <w:pPr>
        <w:pStyle w:val="BodyText"/>
      </w:pPr>
      <w:r>
        <w:t xml:space="preserve">With unwavering dedication to patient well-being, meticulous adherence to Dutch medical standards, and a profound respect for the unique healthcare ecosystem of</w:t>
      </w:r>
      <w:r>
        <w:t xml:space="preserve"> </w:t>
      </w:r>
      <w:r>
        <w:rPr>
          <w:bCs/>
          <w:b/>
        </w:rPr>
        <w:t xml:space="preserve">Netherlands Amsterdam</w:t>
      </w:r>
      <w:r>
        <w:t xml:space="preserve">, I am ready to embrace this next chapter as an</w:t>
      </w:r>
      <w:r>
        <w:t xml:space="preserve"> </w:t>
      </w:r>
      <w:r>
        <w:rPr>
          <w:bCs/>
          <w:b/>
        </w:rPr>
        <w:t xml:space="preserve">Ophthalmologist</w:t>
      </w:r>
      <w:r>
        <w:t xml:space="preserve">. Thank you for considering my application. I welcome the opportunity to discuss how my skills and vision can contribute to your team’s continued excellence in eye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2026-07-19T18:11:38Z</dcterms:created>
  <dcterms:modified xsi:type="dcterms:W3CDTF">2026-07-19T18:11:38Z</dcterms:modified>
</cp:coreProperties>
</file>

<file path=docProps/custom.xml><?xml version="1.0" encoding="utf-8"?>
<Properties xmlns="http://schemas.openxmlformats.org/officeDocument/2006/custom-properties" xmlns:vt="http://schemas.openxmlformats.org/officeDocument/2006/docPropsVTypes"/>
</file>