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eadded05231ac6773e317de96d3bc88fe1aefa"/>
    <w:p>
      <w:pPr>
        <w:pStyle w:val="Heading1"/>
      </w:pPr>
      <w:r>
        <w:t xml:space="preserve">Personal Statement: Commitment to Advancing Ophthalmic Care in the Heart of Manila</w:t>
      </w:r>
    </w:p>
    <w:p>
      <w:pPr>
        <w:pStyle w:val="FirstParagraph"/>
      </w:pPr>
      <w:r>
        <w:t xml:space="preserve">In the bustling metropolis of</w:t>
      </w:r>
      <w:r>
        <w:t xml:space="preserve"> </w:t>
      </w:r>
      <w:r>
        <w:rPr>
          <w:bCs/>
          <w:b/>
        </w:rPr>
        <w:t xml:space="preserve">Philippines Manila</w:t>
      </w:r>
      <w:r>
        <w:t xml:space="preserve">, where vibrant culture meets pressing healthcare needs, I stand before you with a profound dedication to ophthalmology—a field where precision, compassion, and community impact converge. As a licensed and board-certified</w:t>
      </w:r>
      <w:r>
        <w:t xml:space="preserve"> </w:t>
      </w:r>
      <w:r>
        <w:rPr>
          <w:bCs/>
          <w:b/>
        </w:rPr>
        <w:t xml:space="preserve">Ophthalmologist</w:t>
      </w:r>
      <w:r>
        <w:t xml:space="preserve"> </w:t>
      </w:r>
      <w:r>
        <w:t xml:space="preserve">with over eight years of clinical experience across diverse settings—from urban teaching hospitals in Southeast Asia to rural eye care clinics—I have forged an unwavering commitment to transforming vision care in underserved communities. This</w:t>
      </w:r>
      <w:r>
        <w:t xml:space="preserve"> </w:t>
      </w:r>
      <w:r>
        <w:rPr>
          <w:bCs/>
          <w:b/>
        </w:rPr>
        <w:t xml:space="preserve">Personal Statement</w:t>
      </w:r>
      <w:r>
        <w:t xml:space="preserve"> </w:t>
      </w:r>
      <w:r>
        <w:t xml:space="preserve">articulates my purpose, expertise, and vision for contributing meaningfully to Manila’s healthcare landscape.</w:t>
      </w:r>
    </w:p>
    <w:p>
      <w:pPr>
        <w:pStyle w:val="BodyText"/>
      </w:pPr>
      <w:r>
        <w:t xml:space="preserve">My journey began at the University of the Philippines College of Medicine, where I graduated with honors and developed a clinical passion for ocular diseases prevalent in tropical environments. During my residency at Manila Eye Hospital—a cornerstone institution in the nation’s capital—I witnessed firsthand how socioeconomic barriers compound vision loss among Manila’s low-income populations. Diabetic retinopathy, cataracts, and glaucoma disproportionately affected elderly vendors in Quiapo markets and children attending public schools near Tondo slums. These experiences crystallized my mission: to bridge the gap between advanced ophthalmic science and accessible care in</w:t>
      </w:r>
      <w:r>
        <w:t xml:space="preserve"> </w:t>
      </w:r>
      <w:r>
        <w:rPr>
          <w:bCs/>
          <w:b/>
        </w:rPr>
        <w:t xml:space="preserve">Philippines Manila</w:t>
      </w:r>
      <w:r>
        <w:t xml:space="preserve">. I mastered complex surgical techniques including phacoemulsification, vitrectomy, and corneal transplants while leading a mobile eye clinic that served 15,000+ patients annually across Metro Manila’s urban villages.</w:t>
      </w:r>
    </w:p>
    <w:p>
      <w:pPr>
        <w:pStyle w:val="BodyText"/>
      </w:pPr>
      <w:r>
        <w:t xml:space="preserve">What distinguishes my approach is not merely technical skill but an integrated model of care rooted in cultural humility. In</w:t>
      </w:r>
      <w:r>
        <w:t xml:space="preserve"> </w:t>
      </w:r>
      <w:r>
        <w:rPr>
          <w:bCs/>
          <w:b/>
        </w:rPr>
        <w:t xml:space="preserve">Philippines Manila</w:t>
      </w:r>
      <w:r>
        <w:t xml:space="preserve">, where family dynamics dictate healthcare decisions and traditional healing beliefs coexist with modern medicine, I prioritize trust-building through community engagement. During my fellowship at the Philippine Eye Research Institute (PERI), I collaborated with Barangay health workers to design culturally resonant patient education materials on cataract prevention in Tagalog and Filipino dialects. This initiative reduced surgical refusal rates by 37% among elderly patients—a testament to how local context shapes clinical outcomes. I understand that an</w:t>
      </w:r>
      <w:r>
        <w:t xml:space="preserve"> </w:t>
      </w:r>
      <w:r>
        <w:rPr>
          <w:bCs/>
          <w:b/>
        </w:rPr>
        <w:t xml:space="preserve">Ophthalmologist</w:t>
      </w:r>
      <w:r>
        <w:t xml:space="preserve"> </w:t>
      </w:r>
      <w:r>
        <w:t xml:space="preserve">in Manila must be both a surgeon and a cultural navigator, ensuring care aligns with the values of families who entrust us with their most precious sense.</w:t>
      </w:r>
    </w:p>
    <w:p>
      <w:pPr>
        <w:pStyle w:val="BodyText"/>
      </w:pPr>
      <w:r>
        <w:t xml:space="preserve">My leadership extends beyond the operating room. As Medical Director for VisionFirst Philippines—a non-profit I co-founded—I spearheaded "Eyesight for All," a program providing free screenings at Manila’s public health centers. We partnered with the Department of Health to deploy portable OCT devices in 20 community health stations, enabling early detection of macular degeneration in patients who would otherwise never see an ophthalmologist. This work earned me recognition as "Innovator of the Year" by the Philippine Academy of Ophthalmology (PAO) in 2023. Yet, I know Manila’s eye care crisis demands more than individual initiatives: it requires systemic change. My doctoral research at Ateneo de Manila University focused on optimizing teleophthalmology for rural-urban referral networks—a solution urgently needed as Manila’s population density strains existing facilities.</w:t>
      </w:r>
    </w:p>
    <w:p>
      <w:pPr>
        <w:pStyle w:val="BodyText"/>
      </w:pPr>
      <w:r>
        <w:t xml:space="preserve">Why does</w:t>
      </w:r>
      <w:r>
        <w:t xml:space="preserve"> </w:t>
      </w:r>
      <w:r>
        <w:rPr>
          <w:bCs/>
          <w:b/>
        </w:rPr>
        <w:t xml:space="preserve">Philippines Manila</w:t>
      </w:r>
      <w:r>
        <w:t xml:space="preserve"> </w:t>
      </w:r>
      <w:r>
        <w:t xml:space="preserve">hold such significance in my professional calling? Simply put, it is where the convergence of opportunity and need creates a catalyst for transformative impact. With 42% of Metro Manila’s population living below the poverty line (World Bank, 2023), preventable blindness remains a silent epidemic. As an</w:t>
      </w:r>
      <w:r>
        <w:t xml:space="preserve"> </w:t>
      </w:r>
      <w:r>
        <w:rPr>
          <w:bCs/>
          <w:b/>
        </w:rPr>
        <w:t xml:space="preserve">Ophthalmologist</w:t>
      </w:r>
      <w:r>
        <w:t xml:space="preserve"> </w:t>
      </w:r>
      <w:r>
        <w:t xml:space="preserve">trained in both Western surgical standards and local epidemiological realities, I am uniquely positioned to advocate for policy reforms—such as integrating comprehensive eye care into the National Health Insurance Program (PhilHealth)—while delivering compassionate, high-quality care at the point of need. My fluency in Tagalog, Filipino, and English ensures seamless communication with patients from all socioeconomic strata. When I see a fish vendor in Binondo squinting at her wares due to untreated cataracts or a child missing school because of amblyopia, I don’t just see medical cases—I see Manila’s untapped potential waiting for vision restoration.</w:t>
      </w:r>
    </w:p>
    <w:p>
      <w:pPr>
        <w:pStyle w:val="BodyText"/>
      </w:pPr>
      <w:r>
        <w:t xml:space="preserve">My commitment is not theoretical; it is forged through action. In 2023, I organized "Manila Vision Week," mobilizing 50+ volunteer ophthalmologists to screen 8,500 residents of evacuation centers near the Marikina River flood zone. We provided immediate care for acute infections and follow-up referrals for chronic conditions—demonstrating how emergency response can integrate with sustainable eye health infrastructure. I have also mentored 12 Filipino medical students through the PAO’s residency pipeline, emphasizing ethical practice in resource-limited settings. This dedication to nurturing local talent ensures that my impact extends beyond my own clinical hours.</w:t>
      </w:r>
    </w:p>
    <w:p>
      <w:pPr>
        <w:pStyle w:val="BodyText"/>
      </w:pPr>
      <w:r>
        <w:t xml:space="preserve">Looking ahead, I envision establishing a specialized clinic in Quezon City focused on "Vision Equity"—a model prioritizing affordability without compromising excellence. Leveraging partnerships with tech companies like Ayala Health, we will implement AI-powered diagnostic tools to triage high-risk patients efficiently, freeing surgical capacity for complex cases. For</w:t>
      </w:r>
      <w:r>
        <w:t xml:space="preserve"> </w:t>
      </w:r>
      <w:r>
        <w:rPr>
          <w:bCs/>
          <w:b/>
        </w:rPr>
        <w:t xml:space="preserve">Philippines Manila</w:t>
      </w:r>
      <w:r>
        <w:t xml:space="preserve">, this represents not just a clinic but a blueprint for how ophthalmic innovation can serve the community’s highest needs. As an</w:t>
      </w:r>
      <w:r>
        <w:t xml:space="preserve"> </w:t>
      </w:r>
      <w:r>
        <w:rPr>
          <w:bCs/>
          <w:b/>
        </w:rPr>
        <w:t xml:space="preserve">Ophthalmologist</w:t>
      </w:r>
      <w:r>
        <w:t xml:space="preserve"> </w:t>
      </w:r>
      <w:r>
        <w:t xml:space="preserve">who has dedicated my career to turning sight into hope, I bring more than clinical expertise: I bring a deep understanding of Manila’s heartbeat—the resilience of its people and their right to see clearly in every facet of life.</w:t>
      </w:r>
    </w:p>
    <w:p>
      <w:pPr>
        <w:pStyle w:val="BodyText"/>
      </w:pPr>
      <w:r>
        <w:t xml:space="preserve">In closing, this</w:t>
      </w:r>
      <w:r>
        <w:t xml:space="preserve"> </w:t>
      </w:r>
      <w:r>
        <w:rPr>
          <w:bCs/>
          <w:b/>
        </w:rPr>
        <w:t xml:space="preserve">Personal Statement</w:t>
      </w:r>
      <w:r>
        <w:t xml:space="preserve"> </w:t>
      </w:r>
      <w:r>
        <w:t xml:space="preserve">is not merely an application; it is a pledge. A pledge to combat vision loss as relentlessly as I pursue knowledge. A pledge to make Manila a global benchmark for accessible ophthalmic care within the next decade. I stand ready to bring my skills, heart, and unshakable commitment to serve where they are most needed—because in the</w:t>
      </w:r>
      <w:r>
        <w:t xml:space="preserve"> </w:t>
      </w:r>
      <w:r>
        <w:rPr>
          <w:bCs/>
          <w:b/>
        </w:rPr>
        <w:t xml:space="preserve">Philippines Manila</w:t>
      </w:r>
      <w:r>
        <w:t xml:space="preserve">, every sight restored is a community illuminated, every patient empowered is a step toward a brighter future for all.</w:t>
      </w:r>
    </w:p>
    <w:p>
      <w:pPr>
        <w:pStyle w:val="BodyText"/>
      </w:pPr>
      <w:r>
        <w:rPr>
          <w:iCs/>
          <w:i/>
        </w:rPr>
        <w:t xml:space="preserve">With profound respect for the vision of Manila and its people,</w:t>
      </w:r>
    </w:p>
    <w:p>
      <w:pPr>
        <w:pStyle w:val="BodyText"/>
      </w:pPr>
      <w:r>
        <w:rPr>
          <w:iCs/>
          <w:i/>
        </w:rPr>
        <w:t xml:space="preserve">[Your Full Name]</w:t>
      </w:r>
    </w:p>
    <w:p>
      <w:pPr>
        <w:pStyle w:val="BodyText"/>
      </w:pPr>
      <w:r>
        <w:rPr>
          <w:iCs/>
          <w:i/>
        </w:rPr>
        <w:t xml:space="preserve">Board-Certified Ophthalmologist, Philippine Academy of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Philippines Manila</dc:title>
  <dc:creator/>
  <dc:language>en</dc:language>
  <cp:keywords/>
  <dcterms:created xsi:type="dcterms:W3CDTF">2026-07-17T15:57:44Z</dcterms:created>
  <dcterms:modified xsi:type="dcterms:W3CDTF">2026-07-17T15:57:44Z</dcterms:modified>
</cp:coreProperties>
</file>

<file path=docProps/custom.xml><?xml version="1.0" encoding="utf-8"?>
<Properties xmlns="http://schemas.openxmlformats.org/officeDocument/2006/custom-properties" xmlns:vt="http://schemas.openxmlformats.org/officeDocument/2006/docPropsVTypes"/>
</file>