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Senegal</w:t>
      </w:r>
      <w:r>
        <w:t xml:space="preserve"> </w:t>
      </w:r>
      <w:r>
        <w:t xml:space="preserve">Dakar</w:t>
      </w:r>
    </w:p>
    <w:bookmarkStart w:id="20" w:name="X67a0df54369c0c4086a18c37237c825f4defaed"/>
    <w:p>
      <w:pPr>
        <w:pStyle w:val="Heading1"/>
      </w:pPr>
      <w:r>
        <w:t xml:space="preserve">Personal Statement: A Lifelong Commitment to Vision Care in Senegal Dakar</w:t>
      </w:r>
    </w:p>
    <w:p>
      <w:pPr>
        <w:pStyle w:val="FirstParagraph"/>
      </w:pPr>
      <w:r>
        <w:t xml:space="preserve">As I prepare this Personal Statement, my mind returns to the humid dawn air of Dakar, where the rhythmic call to prayer mingles with the gentle hum of a community health center. For over a decade, my path as an Ophthalmologist has been shaped by a singular purpose: to restore sight and dignity in underserved communities across Africa. Now, I stand ready to dedicate my career specifically to Senegal Dakar, where the need for specialized eye care is both urgent and deeply personal. This statement details my professional journey, unwavering commitment to ophthalmic excellence, and profound dedication to serving the unique population of Dakar with cultural humility and clinical precision.</w:t>
      </w:r>
    </w:p>
    <w:p>
      <w:pPr>
        <w:pStyle w:val="BodyText"/>
      </w:pPr>
      <w:r>
        <w:t xml:space="preserve">My fascination with ophthalmology began during medical school in Accra, Ghana, where I witnessed a 7-year-old girl regain her ability to read after cataract surgery. Her joy—the first time she saw her mother's face clearly—ignited a vocation that has only grown stronger since. I pursued advanced training at the Aravind Eye Hospital in India, mastering microsurgical techniques for cataracts, glaucoma, and diabetic retinopathy under the mentorship of pioneers who emphasized "eye care as a human right." However, it was my subsequent 3-year field deployment with Médecins Sans Frontières (MSF) in rural Senegal that cemented my commitment to Dakar. I worked alongside community health workers in Thiès and Kaolack, diagnosing trachoma in remote villages and performing emergency corneal transplants under solar-powered lights. I saw firsthand how barriers like transportation costs, cultural misconceptions about eye surgery, and scarce specialists perpetuate preventable blindness—particularly among women who prioritize family needs over their own health.</w:t>
      </w:r>
    </w:p>
    <w:p>
      <w:pPr>
        <w:pStyle w:val="BodyText"/>
      </w:pPr>
      <w:r>
        <w:t xml:space="preserve">During my time in Senegal, I developed a nuanced understanding of the Dakar context. The city's rapid urbanization has created a dual burden: an aging population requiring age-related macular degeneration care, while rural migrants flooding into Dakar's periphery lack access to even basic screenings. The World Health Organization estimates 1.5 million Senegalese are visually impaired, yet fewer than 20 ophthalmologists serve the entire country—many concentrated in Dakar's private clinics, leaving public health centers critically underserved. I recognized that effective care requires more than clinical skill; it demands community integration. In Dakar’s Yoff neighborhood, I co-created a mobile screening program with local imams and women's collectives, reducing patient no-show rates by 65% through culturally sensitive scheduling and education in Wolof. This experience taught me that as an Ophthalmologist working in Senegal Dakar, success hinges on partnership—not paternalism.</w:t>
      </w:r>
    </w:p>
    <w:p>
      <w:pPr>
        <w:pStyle w:val="BodyText"/>
      </w:pPr>
      <w:r>
        <w:t xml:space="preserve">My clinical expertise is rigorously aligned with Dakar's priorities. I am certified in comprehensive ophthalmology (American Board of Ophthalmology) and hold a Master’s in Public Health focused on African health systems. I have performed over 3,000 surgeries, including 50+ pediatric cataract procedures using the SAFE strategy for trachoma control—directly addressing Senegal's national blindness prevention targets. Crucially, I’ve trained 12 community health workers in basic eye assessments (using WHO's vision screening tools), empowering them to identify cases needing referral to Dakar’s hospitals. When I led a diabetic retinopathy initiative at the Centre Hospitalier Universitaire de Fann, we established a teleophthalmology partnership with the University of Dakar, enabling real-time consultations for patients in remote villages—a model now piloted across two regional health districts. These projects were never merely technical exercises; they were acts of solidarity rooted in understanding Senegalese social fabric.</w:t>
      </w:r>
    </w:p>
    <w:p>
      <w:pPr>
        <w:pStyle w:val="BodyText"/>
      </w:pPr>
      <w:r>
        <w:t xml:space="preserve">What sets me apart is my commitment to sustainable innovation within Senegal Dakar’s constraints. Unlike many foreign clinicians who arrive with "solutions," I prioritize locally adaptable systems. For example, I designed low-cost ocular irrigation kits using recycled materials for rural clinics, reducing post-surgical infection rates by 40%. In collaboration with Dakar's Ministry of Health, I developed a mobile app (in French and Wolof) to track patient follow-ups—a tool now used in 15 community health posts. I’ve also advocated for integrating eye care into maternal health programs, recognizing that postpartum vision screenings prevent lifelong complications for mothers who may not seek care otherwise. My research on the economic burden of blindness in Dakar's informal settlements was published in the *African Journal of Ophthalmology*, influencing national policy discussions on insurance coverage for cataract surgery.</w:t>
      </w:r>
    </w:p>
    <w:p>
      <w:pPr>
        <w:pStyle w:val="BodyText"/>
      </w:pPr>
      <w:r>
        <w:t xml:space="preserve">Working in Senegal Dakar requires more than clinical competence—it demands respect for *Teranga* (the Wolof concept of hospitality and generosity that defines Senegalese culture). I’ve immersed myself in local traditions: learning basic Wolof, participating in communal meals (*mafé* and *thieboudienne*), and understanding how family dynamics influence healthcare decisions. A pivotal moment came when I accompanied a patient to her village after surgery; her entire extended family gathered to express gratitude with traditional drumming. In Dakar, where the phrase "You are not alone" resonates deeply, my role as an Ophthalmologist transcends the operating room—it is about healing within a community’s heartbeat.</w:t>
      </w:r>
    </w:p>
    <w:p>
      <w:pPr>
        <w:pStyle w:val="BodyText"/>
      </w:pPr>
      <w:r>
        <w:t xml:space="preserve">My aspiration for Senegal Dakar is clear: to build a model of eye care that is accessible, dignified, and rooted in Senegalese values. I envision leading a training program at the University of Cheikh Anta Diop that blends Western surgical techniques with indigenous knowledge—such as using local medicinal plants for post-operative care under clinical supervision. I will collaborate with NGOs like the International Agency for the Prevention of Blindness (IAPB) to expand screening in Dakar’s informal settlements, where 40% of residents lack health insurance. This is not a temporary assignment; it is a lifelong commitment to ensuring that no child in Senegal Dakar misses their first day of school due to preventable blindness.</w:t>
      </w:r>
    </w:p>
    <w:p>
      <w:pPr>
        <w:pStyle w:val="BodyText"/>
      </w:pPr>
      <w:r>
        <w:t xml:space="preserve">As I finalize this Personal Statement, I reflect on the woman in Thiès who, after surgery, whispered through tears: "You gave me back my sun." In Senegal Dakar—a city where the Atlantic Ocean meets ancient traditions—restoring sight is not just medical intervention; it is rekindling hope. My training, experience, and cultural humility equip me to contribute meaningfully to this mission. I am prepared to bring not only my surgical skills but also a heart dedicated to listening, learning, and walking beside the people of Senegal Dakar on their path toward clarity. The eyes of this nation deserve nothing less.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Senegal Dakar</dc:title>
  <dc:creator/>
  <dc:language>en</dc:language>
  <cp:keywords/>
  <dcterms:created xsi:type="dcterms:W3CDTF">2026-05-03T01:18:10Z</dcterms:created>
  <dcterms:modified xsi:type="dcterms:W3CDTF">2026-05-03T01:18:10Z</dcterms:modified>
</cp:coreProperties>
</file>

<file path=docProps/custom.xml><?xml version="1.0" encoding="utf-8"?>
<Properties xmlns="http://schemas.openxmlformats.org/officeDocument/2006/custom-properties" xmlns:vt="http://schemas.openxmlformats.org/officeDocument/2006/docPropsVTypes"/>
</file>