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7e1a925cae59d2ae19751cb968a83063bce80b"/>
    <w:p>
      <w:pPr>
        <w:pStyle w:val="Heading1"/>
      </w:pPr>
      <w:r>
        <w:t xml:space="preserve">Personal Statement: A Commitment to Vision and Community in Cape Town, South Africa</w:t>
      </w:r>
    </w:p>
    <w:p>
      <w:pPr>
        <w:pStyle w:val="FirstParagraph"/>
      </w:pPr>
      <w:r>
        <w:t xml:space="preserve">As a dedicated ophthalmologist with five years of comprehensive clinical experience, I write with profound enthusiasm to contribute my skills and passion to the vital field of eye care within Cape Town, South Africa. The unique healthcare landscape of this vibrant city—where breathtaking natural beauty coexists with significant health disparities—resonates deeply with my professional ethos. My journey toward becoming an ophthalmologist has been purposefully shaped by a commitment to serving diverse populations in resource-conscious environments, making Cape Town the ideal setting to advance both my career and the well-being of its communities.</w:t>
      </w:r>
    </w:p>
    <w:p>
      <w:pPr>
        <w:pStyle w:val="BodyText"/>
      </w:pPr>
      <w:r>
        <w:t xml:space="preserve">My medical training at [University Name] emphasized not only technical excellence but also cultural humility and community engagement. During my ophthalmology residency, I actively sought opportunities to work in settings with high patient volumes and limited resources, including a six-month rotation at a public hospital in KwaZulu-Natal. There, I managed complex cases of trachoma, diabetic retinopathy, and ocular trauma—conditions prevalent across South Africa's rural and peri-urban regions. This experience taught me to deliver high-quality care with ingenuity: adapting surgical techniques for resource constraints while maintaining stringent safety protocols. I became adept at collaborating with community health workers to identify early-stage eye diseases in remote villages, a model I believe is essential for Cape Town’s underserved townships like Khayelitsha and Langa.</w:t>
      </w:r>
    </w:p>
    <w:p>
      <w:pPr>
        <w:pStyle w:val="BodyText"/>
      </w:pPr>
      <w:r>
        <w:t xml:space="preserve">What distinguishes my approach as an ophthalmologist is my unwavering focus on the social determinants of eye health. In South Africa, vision loss often stems from systemic barriers—poverty, lack of education, and fragmented healthcare access—not merely clinical factors. During a community outreach project in Soweto, I witnessed firsthand how untreated cataracts perpetuated cycles of poverty among elderly residents who could no longer work or care for their families. This ignited my resolve to integrate patient education into every consultation. I developed simple visual aids in multiple local languages (IsiXhosa, isiZulu) explaining glaucoma management and the importance of follow-up care—a practice I intend to scale within Cape Town’s public health infrastructure.</w:t>
      </w:r>
    </w:p>
    <w:p>
      <w:pPr>
        <w:pStyle w:val="BodyText"/>
      </w:pPr>
      <w:r>
        <w:t xml:space="preserve">Cape Town’s unique context demands an ophthalmologist who understands both its global-standard hospitals and its marginalized communities. I am particularly drawn to the opportunity at [Hospital/Institution Name], renowned for pioneering programs like the Eye Care Outreach Initiative in the Western Cape. My experience leading a mobile eye clinic that served 300+ patients monthly in Eastern Cape aligns with this mission. I have managed cataract surgeries under field conditions, prioritized emergency vitreous hemorrhage cases, and trained nurses in basic diabetic eye screenings—all skills directly transferable to enhancing services at Groote Schuur Hospital or the Tygerberg Eye Clinic. Moreover, my proficiency with teleophthalmology platforms (such as those piloted by the National Department of Health) positions me to support Cape Town’s digital health strategies for remote consultations in areas like the Cape Flats.</w:t>
      </w:r>
    </w:p>
    <w:p>
      <w:pPr>
        <w:pStyle w:val="BodyText"/>
      </w:pPr>
      <w:r>
        <w:t xml:space="preserve">South Africa’s ophthalmic needs are urgent and multifaceted. The Western Cape faces a 25% higher prevalence of diabetic retinopathy than the national average, yet only 30% of at-risk patients access regular screening. As an ophthalmologist committed to evidence-based practice, I have co-authored research on cost-effective screening models published in the</w:t>
      </w:r>
      <w:r>
        <w:t xml:space="preserve"> </w:t>
      </w:r>
      <w:r>
        <w:rPr>
          <w:iCs/>
          <w:i/>
        </w:rPr>
        <w:t xml:space="preserve">South African Journal of Ophthalmology</w:t>
      </w:r>
      <w:r>
        <w:t xml:space="preserve">. I am eager to collaborate with UCT’s Department of Ophthalmology to refine such approaches for Cape Town’s specific demographic challenges, including the aging population in Constantia and high-risk youth in informal settlements. My goal is not merely to perform surgeries but to build sustainable capacity—mentoring junior staff on low-cost diagnostic tools and advocating for policy changes that prioritize eye health in primary care.</w:t>
      </w:r>
    </w:p>
    <w:p>
      <w:pPr>
        <w:pStyle w:val="BodyText"/>
      </w:pPr>
      <w:r>
        <w:t xml:space="preserve">Cape Town itself has become a symbol of resilience and possibility for me. The juxtaposition of Table Mountain’s majesty against the realities of community health centers has inspired my professional identity. I have spent weekends volunteering at the Cape Town Eye Foundation, providing free glasses to schoolchildren in Woodstock—a simple intervention that transformed their academic engagement. This work revealed how eye care is inseparable from broader social upliftment: when children see clearly, they thrive; when elders retain sight, they remain community pillars. In South Africa, where 60% of blindness is preventable (per Sankara Eye Hospital data), I believe the ophthalmologist’s role transcends the operating room.</w:t>
      </w:r>
    </w:p>
    <w:p>
      <w:pPr>
        <w:pStyle w:val="BodyText"/>
      </w:pPr>
      <w:r>
        <w:t xml:space="preserve">My technical competencies are robust: I am certified in cataract surgery (phacoemulsification, extracapsular), vitreoretinal procedures, and laser treatments for diabetic eye disease. I maintain up-to-date knowledge through continuous learning—recently completing a WHO-endorsed course on trachoma control—and am fluent in English, Afrikaans, and conversational isiXhosa. However, what truly defines me is my commitment to ethical practice within South Africa’s healthcare framework. I understand the critical importance of adhering to the National Health Act while navigating cultural nuances—such as respecting traditional healers’ roles in patient decision-making or addressing stigma around vision loss in certain communities.</w:t>
      </w:r>
    </w:p>
    <w:p>
      <w:pPr>
        <w:pStyle w:val="BodyText"/>
      </w:pPr>
      <w:r>
        <w:t xml:space="preserve">Ultimately, this Personal Statement reflects not just my qualifications but my heartfelt alignment with Cape Town’s vision for equitable eye health. I am not seeking a position; I am seeking to embed myself within a community that has so much to offer and so much yet to gain. As an Ophthalmologist in South Africa Cape Town, I will champion accessibility, innovation, and compassion—ensuring that every patient, regardless of zip code or income level, experiences the dignity of clear vision. The mountains may define this city’s skyline, but it is our collective commitment to its people that will shape its future. I am ready to contribute to that legacy.</w:t>
      </w:r>
    </w:p>
    <w:p>
      <w:pPr>
        <w:pStyle w:val="BodyText"/>
      </w:pPr>
      <w:r>
        <w:t xml:space="preserve">Thank you for considering my application. I eagerly anticipate the opportunity to discuss how my skills and dedication can serve the residents of Cape Town through world-class ophthalmic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South Africa Cape Town</dc:title>
  <dc:creator/>
  <dc:language>en</dc:language>
  <cp:keywords/>
  <dcterms:created xsi:type="dcterms:W3CDTF">2026-07-23T10:40:40Z</dcterms:created>
  <dcterms:modified xsi:type="dcterms:W3CDTF">2026-07-23T10:40:40Z</dcterms:modified>
</cp:coreProperties>
</file>

<file path=docProps/custom.xml><?xml version="1.0" encoding="utf-8"?>
<Properties xmlns="http://schemas.openxmlformats.org/officeDocument/2006/custom-properties" xmlns:vt="http://schemas.openxmlformats.org/officeDocument/2006/docPropsVTypes"/>
</file>