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a5e1a4101a365ec4bb476a7b2916156d6cdcd6"/>
    <w:p>
      <w:pPr>
        <w:pStyle w:val="Heading1"/>
      </w:pPr>
      <w:r>
        <w:t xml:space="preserve">Personal Statement: Commitment to Vision Care in Johannesburg, South Africa</w:t>
      </w:r>
    </w:p>
    <w:p>
      <w:pPr>
        <w:pStyle w:val="FirstParagraph"/>
      </w:pPr>
      <w:r>
        <w:t xml:space="preserve">The profound privilege of restoring sight and transforming lives has been the driving force behind my dedication to ophthalmology. As I prepare to contribute my skills as an Ophthalmologist within the dynamic healthcare landscape of South Africa Johannesburg, I am compelled to articulate a vision rooted in compassion, clinical excellence, and unwavering commitment to serving a community where access to specialized eye care remains a critical challenge. My journey has been meticulously shaped by the urgent need for high-quality ophthalmic services across diverse populations—a need acutely felt in the bustling metropolis of Johannesburg and its surrounding regions.</w:t>
      </w:r>
    </w:p>
    <w:p>
      <w:pPr>
        <w:pStyle w:val="BodyText"/>
      </w:pPr>
      <w:r>
        <w:t xml:space="preserve">My formal training as an Ophthalmologist was completed at [University/Institution Name], where I gained comprehensive expertise in anterior segment surgery, retinal diseases, glaucoma management, and pediatric ophthalmology. During my residency at [Major Hospital Name], I honed my surgical precision performing over 800 cataract surgeries and managing complex cases of diabetic retinopathy and age-related macular degeneration. However, it was during my community outreach rotations in underserved townships near Johannesburg—such as Soweto, Alexandra, and Diepsloot—that I truly understood the intersection of eye health and socioeconomic disparity. Witnessing elderly patients forgo essential care due to cost or transportation barriers, and seeing children with preventable vision loss from untreated amblyopia in schools, solidified my resolve to work where the need is greatest. This experience underscored that being an Ophthalmologist transcends technical skill; it demands cultural humility and a commitment to equity.</w:t>
      </w:r>
    </w:p>
    <w:p>
      <w:pPr>
        <w:pStyle w:val="BodyText"/>
      </w:pPr>
      <w:r>
        <w:t xml:space="preserve">South Africa Johannesburg presents a unique and vital context for ophthalmic practice. As the economic hub of Africa, Johannesburg hosts a population characterized by immense diversity—encompassing urban residents, migrant workers, and communities from neighboring countries—each with distinct healthcare needs. The city's public health system faces significant pressure: high rates of diabetic retinopathy linked to rising diabetes prevalence, a backlog in cataract surgeries due to resource constraints, and limited access to specialized care in peri-urban areas. I am deeply motivated by the opportunity to address these challenges head-on within Johannesburg’s healthcare ecosystem. My prior work with mobile eye clinics in Gauteng province has equipped me with practical strategies for delivering efficient, patient-centered care under resource-limited conditions—a skill set directly transferable to optimizing services in Johannesburg's public hospitals and community health centers.</w:t>
      </w:r>
    </w:p>
    <w:p>
      <w:pPr>
        <w:pStyle w:val="BodyText"/>
      </w:pPr>
      <w:r>
        <w:t xml:space="preserve">What distinguishes my approach as an Ophthalmologist is the integration of clinical rigor with community engagement. In Johannesburg, where trust between patients and providers can be a barrier, I prioritize building relationships through clear communication in multiple languages (including English, Zulu, and Sotho) and cultural sensitivity. For instance, during a recent outreach program at a primary health clinic in Tembisa township, I collaborated with local health workers to co-design educational materials on glaucoma prevention that resonated with community values. This project not only increased screening participation by 40% but also exemplified how effective ophthalmic care must be embedded within the social fabric of Johannesburg. I am eager to apply these lessons at institutions like Charlotte Maxeke Johannesburg Academic Hospital or Chris Hani Baragwanath Hospital, where innovative models for eye health delivery are urgently needed.</w:t>
      </w:r>
    </w:p>
    <w:p>
      <w:pPr>
        <w:pStyle w:val="BodyText"/>
      </w:pPr>
      <w:r>
        <w:t xml:space="preserve">My commitment to South Africa Johannesburg is also defined by a dedication to advancing ophthalmic education and capacity building. I have mentored medical students in community settings and developed training modules on basic eye screening techniques for non-specialist nurses—tools that can empower frontline healthcare workers across the city. In partnership with organizations like The Sight Savers Foundation, I aim to support initiatives that expand tele-ophthalmology networks, bridging the gap between Johannesburg’s tertiary centers and remote clinics. As an Ophthalmologist committed to sustainable impact, I envision collaborating with local universities (e.g., University of the Witwatersrand) to develop targeted training programs addressing regional disease burdens like trachoma in rural Gauteng communities bordering Johannesburg.</w:t>
      </w:r>
    </w:p>
    <w:p>
      <w:pPr>
        <w:pStyle w:val="BodyText"/>
      </w:pPr>
      <w:r>
        <w:t xml:space="preserve">Furthermore, I recognize that the role of an Ophthalmologist in South Africa Johannesburg extends beyond individual patient care. It requires active participation in health policy advocacy to address systemic inequities. I have engaged with the South African National Department of Health on initiatives to integrate eye health into primary care pathways and have supported campaigns for increased funding for cataract surgery programs. My understanding of the Health Professions Council of South Africa (HPCSA) regulations and Johannesburg’s healthcare landscape ensures I can contribute immediately while adhering to the highest ethical and professional standards.</w:t>
      </w:r>
    </w:p>
    <w:p>
      <w:pPr>
        <w:pStyle w:val="BodyText"/>
      </w:pPr>
      <w:r>
        <w:t xml:space="preserve">Ultimately, my aspiration as an Ophthalmologist in South Africa Johannesburg is to be a catalyst for measurable change. To work alongside dedicated colleagues at hospitals like Netcare Sandton or in public sector clinics, providing life-changing vision care while actively dismantling barriers to access. In a city where the ability to see clearly is foundational to education, employment, and dignity, I am committed to ensuring that no patient in Johannesburg—regardless of background—is denied the gift of sight. This Personal Statement encapsulates not merely my qualifications as an Ophthalmologist, but my profound dedication to weaving myself into the very fabric of eye health service delivery in South Africa Johannesburg: a city where compassion meets clinical expertise to illuminate futures.</w:t>
      </w:r>
    </w:p>
    <w:p>
      <w:pPr>
        <w:pStyle w:val="BodyText"/>
      </w:pPr>
      <w:r>
        <w:t xml:space="preserve">With unwavering passion and readiness, I seek the opportunity to serve as an Ophthalmologist within Johannesburg’s healthcare community and contribute meaningfully to a vision for equitable, accessible eye care across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Johannesburg, South Africa</dc:title>
  <dc:creator/>
  <cp:keywords/>
  <dcterms:created xsi:type="dcterms:W3CDTF">2025-12-11T17:05:41Z</dcterms:created>
  <dcterms:modified xsi:type="dcterms:W3CDTF">2025-12-11T17:05:41Z</dcterms:modified>
</cp:coreProperties>
</file>

<file path=docProps/custom.xml><?xml version="1.0" encoding="utf-8"?>
<Properties xmlns="http://schemas.openxmlformats.org/officeDocument/2006/custom-properties" xmlns:vt="http://schemas.openxmlformats.org/officeDocument/2006/docPropsVTypes"/>
</file>