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057d1bfbd7bc6f1db8d5ea21e0186d27d9154b"/>
    <w:p>
      <w:pPr>
        <w:pStyle w:val="Heading1"/>
      </w:pPr>
      <w:r>
        <w:t xml:space="preserve">Personal Statement: Commitment to Vision Care in Algeria Algiers</w:t>
      </w:r>
    </w:p>
    <w:p>
      <w:pPr>
        <w:pStyle w:val="FirstParagraph"/>
      </w:pPr>
      <w:r>
        <w:t xml:space="preserve">As I stand at the threshold of my professional journey as an optometrist, I write this personal statement with profound dedication to serving the people of Algeria, specifically within the vibrant and culturally rich metropolis of Algiers. My path toward becoming a licensed Optometrist has been meticulously shaped by a deep-seated commitment to public health, cultural sensitivity, and the urgent need for accessible vision care across Algeria. This document serves as my formal Personal Statement—a testament to my qualifications, motivations, and unwavering resolve to contribute meaningfully to eye care services in Algiers.</w:t>
      </w:r>
    </w:p>
    <w:p>
      <w:pPr>
        <w:pStyle w:val="BodyText"/>
      </w:pPr>
      <w:r>
        <w:t xml:space="preserve">My academic foundation was laid at the Faculty of Medicine at the University of Algiers, where I earned my Doctorate in Optometry with honors. This program immersed me not only in the scientific rigor required for diagnosing ocular diseases but also in understanding Algeria’s unique public health challenges. Courses on epidemiology highlighted alarming statistics: uncorrected refractive errors affect over 20% of Algerian children, and diabetic retinopathy is a leading cause of preventable blindness, particularly in underserved communities around Algiers. These realities ignited my passion to bridge the gap between clinical expertise and community need. My thesis on "Barriers to Optometric Care in Urban-Rural Algiers" further cemented my resolve—interviews with community health workers revealed that distance, cost, and cultural perceptions of eye care were significant obstacles. This research directly informed my belief that effective optometry must be rooted in local context.</w:t>
      </w:r>
    </w:p>
    <w:p>
      <w:pPr>
        <w:pStyle w:val="BodyText"/>
      </w:pPr>
      <w:r>
        <w:t xml:space="preserve">Throughout my clinical rotations at major institutions across Algiers—including the National Institute of Ophthalmology and the University Hospital Center of Algiers—I focused on patient-centered care that respects Algerian cultural norms. I learned to communicate effectively with diverse patients, from elderly women in traditional attire to children in public schools, emphasizing empathy and clear explanations without medical jargon. For instance, during a week-long mobile clinic outreach in the neighborhood of Bab El Oued—a densely populated district where access to eye care is limited—I screened over 150 residents for glaucoma and diabetic retinopathy. One memorable encounter involved a grandmother who had lived with blurred vision for years, believing it was simply "age." After her prescription glasses were fitted, her joyful reaction—tears of relief as she saw her grandchildren’s faces clearly—reinforced why I chose this path. This experience underscored that the Optometrist’s role in Algeria Algiers extends far beyond prescribing lenses; we are vital frontline health advocates who can prevent permanent vision loss.</w:t>
      </w:r>
    </w:p>
    <w:p>
      <w:pPr>
        <w:pStyle w:val="BodyText"/>
      </w:pPr>
      <w:r>
        <w:t xml:space="preserve">What truly sets my approach apart is my commitment to integrating optometry into Algeria's broader public health framework. I actively participated in the Ministry of Health's Vision for All initiative, collaborating with community nurses and social workers to conduct awareness campaigns in Algiers' public schools. We taught students about eye hygiene, identified early signs of vision problems, and facilitated free screenings. This work demonstrated how optometrists can partner with existing healthcare structures to maximize impact—especially critical in Algeria, where resource allocation often prioritizes acute care over preventive services. I also completed a fellowship focused on low-cost refractive solutions tailored for Algerian populations, including training community health workers to use portable autorefractors. This initiative directly addressed the shortage of optometrists in Algiers' peripheral neighborhoods, proving that innovation can overcome logistical barriers.</w:t>
      </w:r>
    </w:p>
    <w:p>
      <w:pPr>
        <w:pStyle w:val="BodyText"/>
      </w:pPr>
      <w:r>
        <w:t xml:space="preserve">My aspiration is not merely to practice Optometry but to elevate it as a cornerstone of comprehensive healthcare in Algeria Algiers. I am deeply inspired by Algeria’s Vision 2030 plan, which prioritizes accessible health services for all citizens. As an optometrist, I aim to contribute by expanding preventive care networks, advocating for policy changes that integrate vision screening into primary healthcare visits (as seen in successful models across the Maghreb), and mentoring future Algerian optometry students. Algiers offers a unique opportunity to lead this transformation: as the nation’s capital and medical hub, it has the infrastructure to pilot scalable solutions that can later be replicated nationwide. I envision establishing a community-based clinic in Algiers that combines modern diagnostic technology with culturally respectful service delivery—ensuring patients feel safe, understood, and empowered.</w:t>
      </w:r>
    </w:p>
    <w:p>
      <w:pPr>
        <w:pStyle w:val="BodyText"/>
      </w:pPr>
      <w:r>
        <w:t xml:space="preserve">Furthermore, my fluency in Arabic (Mazigh) and French allows me to communicate seamlessly with both local communities and medical professionals across Algeria. I have also engaged with Algerian optometry associations like the Algerian Optometric Society to stay current on national standards and ethical guidelines. This engagement ensures my practice aligns with Algeria’s evolving healthcare policies, avoiding any disconnect between international best practices and local realities. For example, I attended a recent symposium in Algiers discussing the National Strategy for Eye Health, where I proposed integrating optometrists into maternal-child health programs—a suggestion now under consideration by regional health authorities.</w:t>
      </w:r>
    </w:p>
    <w:p>
      <w:pPr>
        <w:pStyle w:val="BodyText"/>
      </w:pPr>
      <w:r>
        <w:t xml:space="preserve">Ultimately, my Personal Statement is a promise: to bring the highest standards of Optometric care to Algeria Algiers while honoring its cultural heartbeat. I do not see myself as a foreign practitioner in this city but as an integrated member of Algeria’s healthcare community—a dedicated professional ready to address the vision needs of every Algerian, from the bustling streets of Bab Ezzouar to the tranquil shores of Sidi Fredj. The statistics on preventable blindness are not just numbers; they represent mothers who cannot read their children’s school letters, workers losing livelihoods, and elders missing out on family moments. In Algiers, where history and modernity converge, I will be a steadfast advocate for clarity—both literally and metaphorically—for the people who call this city home.</w:t>
      </w:r>
    </w:p>
    <w:p>
      <w:pPr>
        <w:pStyle w:val="BodyText"/>
      </w:pPr>
      <w:r>
        <w:t xml:space="preserve">I am eager to bring my skills, cultural awareness, and relentless dedication to the Optometry profession in Algeria Algiers. This is not just a career choice; it is a calling rooted in service to my nation. I pledge to uphold the dignity of every patient I serve and contribute tirelessly toward building an Algeria where clear vision is a right, not a privilege.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Algeria Algiers</dc:title>
  <dc:creator/>
  <cp:keywords/>
  <dcterms:created xsi:type="dcterms:W3CDTF">2026-07-14T20:31:30Z</dcterms:created>
  <dcterms:modified xsi:type="dcterms:W3CDTF">2026-07-14T20:31:30Z</dcterms:modified>
</cp:coreProperties>
</file>

<file path=docProps/custom.xml><?xml version="1.0" encoding="utf-8"?>
<Properties xmlns="http://schemas.openxmlformats.org/officeDocument/2006/custom-properties" xmlns:vt="http://schemas.openxmlformats.org/officeDocument/2006/docPropsVTypes"/>
</file>