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bd2619c50ef2710ee41319e4b0f38fc7bfdd3c2"/>
    <w:p>
      <w:pPr>
        <w:pStyle w:val="Heading1"/>
      </w:pPr>
      <w:r>
        <w:t xml:space="preserve">Personal Statement: A Commitment to Vision Care in Ethiopia's Heartbeat - Addis Ababa</w:t>
      </w:r>
    </w:p>
    <w:p>
      <w:pPr>
        <w:pStyle w:val="FirstParagraph"/>
      </w:pPr>
      <w:r>
        <w:t xml:space="preserve">As I reflect on my journey toward becoming an Optometrist, my path has consistently converged toward a single, profound purpose: to serve the visual health needs of communities in Ethiopia, with a specific focus on the dynamic metropolis of Addis Ababa. This Personal Statement articulates my unwavering dedication to this mission, forged through academic rigor, field experiences in resource-limited settings, and an intimate understanding of Ethiopia's unique ophthalmic landscape.</w:t>
      </w:r>
    </w:p>
    <w:p>
      <w:pPr>
        <w:pStyle w:val="BodyText"/>
      </w:pPr>
      <w:r>
        <w:t xml:space="preserve">My formal education at the University of Nairobi College of Health Sciences equipped me with a comprehensive foundation in optometric science. However, it was my elective rotation at the Armauer Hansen Research Institute (AHRI) in Addis Ababa during my final year that crystallized my commitment to this specific context. Witnessing the staggering prevalence of uncorrected refractive errors—estimated at affecting over 10 million Ethiopians—and the dire lack of accessible eye care, particularly in urban centers like Addis Ababa where population density intensifies the challenge, ignited a professional fire within me. I saw firsthand how a simple pair of glasses could transform a student's academic performance, an artisan's livelihood, or an elder's independence. This wasn't just about optics; it was about restoring dignity and opportunity in communities where visual impairment is often dismissed as inevitable rather than treatable.</w:t>
      </w:r>
    </w:p>
    <w:p>
      <w:pPr>
        <w:pStyle w:val="BodyText"/>
      </w:pPr>
      <w:r>
        <w:t xml:space="preserve">My subsequent internship at the Addis Ababa Eye Care Center provided invaluable practical insight. Working alongside Ethiopian optometrists, I navigated the realities of limited diagnostic equipment, high patient volumes, and cultural nuances influencing health-seeking behavior. I learned that effective Optometrist practice here requires more than clinical skill—it demands cultural humility and community integration. For instance, during mobile eye camps in Addis Ababa's sprawling neighborhoods like Kirkos and Yeka, we discovered that many families prioritized immediate financial needs over preventative eye care. This taught me to collaborate with local health extension workers and community leaders to design outreach programs that respected Ethiopian social structures while delivering essential services.</w:t>
      </w:r>
    </w:p>
    <w:p>
      <w:pPr>
        <w:pStyle w:val="BodyText"/>
      </w:pPr>
      <w:r>
        <w:t xml:space="preserve">The socioeconomic context of Ethiopia Addis Ababa demands a specialized approach from its Optometrists. With a rapidly urbanizing population exceeding 5 million, Addis Ababa faces dual burdens: the persistent challenge of preventable blindness due to cataracts and trachoma, alongside emerging issues like digital eye strain from growing smartphone usage among youth. The Ethiopian Ministry of Health's National Eye Health Strategy emphasizes task-shifting and community-based care—exactly where I aim to contribute. My training includes proficiency in low-resource diagnostic techniques, pediatric optometry for Ethiopia's young demographic (over 60% under 25), and managing common conditions like diabetic retinopathy, which is rising alarmingly in urban populations. Crucially, I've mastered the art of explaining complex eye health concepts in Amharic and local dialects—recognizing that language barriers can be as obstructive as lack of equipment.</w:t>
      </w:r>
    </w:p>
    <w:p>
      <w:pPr>
        <w:pStyle w:val="BodyText"/>
      </w:pPr>
      <w:r>
        <w:t xml:space="preserve">What truly distinguishes my approach is my commitment to sustainability over temporary solutions. In Addis Ababa, I plan to move beyond clinical care alone. I envision establishing partnerships with institutions like the College of Health Sciences at Addis Ababa University to train the next generation of Ethiopian optometrists—addressing a critical shortage where only 150 certified optometrists serve 120 million people nationwide. My proposal includes developing low-cost vision screening protocols suitable for community health workers, leveraging mobile technology for tele-consultations in remote Addis Ababa suburbs, and creating school-based vision programs modeled after successful initiatives I observed at the city's Bole District schools. This isn't merely about treating symptoms; it's about building enduring local capacity.</w:t>
      </w:r>
    </w:p>
    <w:p>
      <w:pPr>
        <w:pStyle w:val="BodyText"/>
      </w:pPr>
      <w:r>
        <w:t xml:space="preserve">My personal experiences in Ethiopia have profoundly shaped my professional identity. Volunteering with the Ethiopian Vision Foundation during my studies, I accompanied a team to a rural village near Addis Ababa where children wore spectacles made of makeshift materials. The gratitude in their eyes when they first saw the classroom clearly became an anchor for my career purpose. More recently, working with displaced families in Addis Ababa's refugee settlements highlighted how visual health intersects with broader humanitarian crises—where an uncorrected vision problem could prevent a mother from securing work or a child from accessing education. These moments reinforced that Optometrist is not just a profession; it is a vocation of quiet revolution, restoring sight to build futures.</w:t>
      </w:r>
    </w:p>
    <w:p>
      <w:pPr>
        <w:pStyle w:val="BodyText"/>
      </w:pPr>
      <w:r>
        <w:t xml:space="preserve">I am acutely aware that becoming an effective Optometrist in Ethiopia Addis Ababa requires more than technical expertise. It demands respect for Ethiopian traditions, patience with bureaucratic systems, and the resilience to innovate within constraints. I've studied Ethiopia's Eye Health Policy frameworks, participated in workshops on ethical optometric practice under resource limitations (hosted by the Ethiopian Optometrists Association), and even completed a course in Basic Primary Healthcare Integration—knowing that eye care must be woven into Ethiopia's broader healthcare fabric. My fluency in Amharic, honed through years of immersion, ensures I can communicate with patients without translators, fostering trust essential for accurate diagnosis and treatment adherence.</w:t>
      </w:r>
    </w:p>
    <w:p>
      <w:pPr>
        <w:pStyle w:val="BodyText"/>
      </w:pPr>
      <w:r>
        <w:t xml:space="preserve">Looking ahead, my long-term vision aligns precisely with Addis Ababa's development trajectory. As the city expands its healthcare infrastructure—evidenced by new eye hospitals and the government's investment in universal health coverage—I aim to contribute to making optometric services not just accessible, but expected and culturally resonant. I will advocate for policies recognizing optometrists as primary eye care providers within Ethiopia's public health system, reducing the current reliance on ophthalmologists for basic care. My goal is to establish a model clinic in Addis Ababa that demonstrates how community-centered vision care can be both scalable and sustainable, proving that even in resource-constrained settings, exceptional optometric practice elevates entire communities.</w:t>
      </w:r>
    </w:p>
    <w:p>
      <w:pPr>
        <w:pStyle w:val="BodyText"/>
      </w:pPr>
      <w:r>
        <w:t xml:space="preserve">In conclusion, my journey as an Optometrist has been a deliberate pilgrimage toward Ethiopia Addis Ababa. This city—where ancient traditions meet modern aspirations—is where I see the clearest opportunity to merge my professional skills with Ethiopia's urgent need for eye care excellence. I don't merely seek a job; I am ready to become part of Addis Ababa's ongoing story of resilience and progress, one corrected prescription at a time. This Personal Statement is not just an application—it is my pledge to serve as the Optometrist Ethiopia needs today, with the vision for tomorrow.</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Ethiopia Addis Ababa</dc:title>
  <dc:creator/>
  <dc:language>en</dc:language>
  <cp:keywords/>
  <dcterms:created xsi:type="dcterms:W3CDTF">2026-07-19T22:46:03Z</dcterms:created>
  <dcterms:modified xsi:type="dcterms:W3CDTF">2026-07-19T22:46:03Z</dcterms:modified>
</cp:coreProperties>
</file>

<file path=docProps/custom.xml><?xml version="1.0" encoding="utf-8"?>
<Properties xmlns="http://schemas.openxmlformats.org/officeDocument/2006/custom-properties" xmlns:vt="http://schemas.openxmlformats.org/officeDocument/2006/docPropsVTypes"/>
</file>