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e93acd5939ce08a84172013effb807d5e3c8f0c"/>
    <w:p>
      <w:pPr>
        <w:pStyle w:val="Heading1"/>
      </w:pPr>
      <w:r>
        <w:t xml:space="preserve">Personal Statement: Pursuing Excellence as an Optometrist in France Marseille</w:t>
      </w:r>
    </w:p>
    <w:p>
      <w:pPr>
        <w:pStyle w:val="FirstParagraph"/>
      </w:pPr>
      <w:r>
        <w:t xml:space="preserve">As I prepare to submit my application for an Optometrist position within the vibrant healthcare landscape of France, specifically in the culturally rich city of Marseille, I am compelled to share a personal narrative that reflects my unwavering dedication to vision care and my profound commitment to contributing meaningfully to this dynamic community. This</w:t>
      </w:r>
      <w:r>
        <w:t xml:space="preserve"> </w:t>
      </w:r>
      <w:r>
        <w:rPr>
          <w:bCs/>
          <w:b/>
        </w:rPr>
        <w:t xml:space="preserve">Personal Statement</w:t>
      </w:r>
      <w:r>
        <w:t xml:space="preserve"> </w:t>
      </w:r>
      <w:r>
        <w:t xml:space="preserve">encapsulates not merely my professional qualifications, but the deep-seated motivation that drives me toward a career where healthcare intersects with cultural sensitivity and community service in one of Europe's most diverse metropolises.</w:t>
      </w:r>
    </w:p>
    <w:p>
      <w:pPr>
        <w:pStyle w:val="BodyText"/>
      </w:pPr>
      <w:r>
        <w:t xml:space="preserve">My journey toward becoming an Optometrist began during my undergraduate studies in Vision Science at the University of Manchester, where I developed a foundational understanding of ocular physiology, optical physics, and patient-centered care. This academic rigor was followed by rigorous clinical training at the London School of Optometry, where I honed skills in comprehensive eye examinations, contact lens fitting, and early detection of ocular diseases. Throughout my education, I consistently sought opportunities to work with multicultural patient populations—experiences that taught me that vision care transcends medical protocols; it requires empathy for cultural nuances in health perceptions and communication styles. These formative years instilled in me a philosophy: true optometric excellence is achieved when technical expertise meets human connection.</w:t>
      </w:r>
    </w:p>
    <w:p>
      <w:pPr>
        <w:pStyle w:val="BodyText"/>
      </w:pPr>
      <w:r>
        <w:t xml:space="preserve">My professional path has been intentionally shaped to prepare for the unique demands of practicing in France, particularly Marseille. After obtaining my Doctor of Optometry (O.D.) degree and licensure in the UK, I completed an intensive three-month clinical immersion at a leading eye care clinic in Lyon. This experience provided invaluable insight into the French healthcare system’s structure, patient-doctor relationship dynamics, and regulatory frameworks governing optical practices. I immersed myself in learning French medical terminology and observed how local optometrists integrated preventive care into community health initiatives—a model I am eager to adapt for Marseille’s diverse demographics. The city's status as a major port with a significant immigrant population (including North African, Sub-Saharan African, and Eastern European communities) presents both challenges and profound opportunities. I recognize that in Marseille, an Optometrist must navigate language barriers with patience, respect cultural attitudes toward eye health (where some communities may view vision care through traditional lenses), and address disparities in access to services across neighborhoods like the Vieux-Port, Panier, or the rapidly growing suburbs.</w:t>
      </w:r>
    </w:p>
    <w:p>
      <w:pPr>
        <w:pStyle w:val="BodyText"/>
      </w:pPr>
      <w:r>
        <w:t xml:space="preserve">One pivotal experience that solidified my commitment to Marseille was a volunteer project I co-led during my studies: a mobile eye screening initiative targeting underserved communities in London’s Tower Hamlets. We partnered with local mosques and community centers to provide free vision screenings and basic education, overcoming mistrust through culturally tailored outreach. This project—where we screened over 300 patients, identified 27 cases of undiagnosed diabetic retinopathy, and distributed affordable reading glasses—taught me that proactive care in multicultural settings requires listening before acting. I now approach each patient with this principle: understanding their unique context before prescribing solutions. This philosophy aligns seamlessly with Marseille’s public health priorities as outlined in the city's 2023-2027 Vision for Health Equity, which emphasizes "access for all" through community-based optometric services.</w:t>
      </w:r>
    </w:p>
    <w:p>
      <w:pPr>
        <w:pStyle w:val="BodyText"/>
      </w:pPr>
      <w:r>
        <w:t xml:space="preserve">As an Optometrist, I prioritize preventive care and patient education. In my previous role at Manchester Community Eye Care, I pioneered a digital literacy program teaching elderly patients (many from immigrant backgrounds) to use telehealth platforms for follow-up appointments—a solution that increased retention rates by 40% during the pandemic. I am equally adept at managing complex cases, having diagnosed rare conditions like Stargardt disease and coordinated multidisciplinary care with ophthalmologists for diabetic macular edema. Yet what truly distinguishes me is my ability to build trust across cultural divides: I’ve learned to adapt communication styles, utilize professional interpreters effectively, and recognize that a simple "How do you see?" can be profoundly different when asked in Arabic versus French or Vietnamese.</w:t>
      </w:r>
    </w:p>
    <w:p>
      <w:pPr>
        <w:pStyle w:val="BodyText"/>
      </w:pPr>
      <w:r>
        <w:t xml:space="preserve">Marseille’s energy—the scent of bouillabaisse wafting from the Old Port, the rhythmic cadence of languages spoken on Rue Sainte, the vibrant street art reflecting its multicultural soul—resonates with my vision for healthcare. I do not seek merely to practice in France; I aim to become an active participant in Marseille’s health ecosystem. The city’s recent investments in expanding primary care access through public-private partnerships (like the Marseille Vision Health Network) present an ideal platform for me to contribute. I am eager to collaborate with local clinics, community associations like La Cimade, and municipal health services on initiatives that address myopia prevalence in children or age-related macular degeneration among seniors—conditions increasingly prevalent in France’s aging population.</w:t>
      </w:r>
    </w:p>
    <w:p>
      <w:pPr>
        <w:pStyle w:val="BodyText"/>
      </w:pPr>
      <w:r>
        <w:t xml:space="preserve">My readiness extends beyond clinical skills. I hold a valid EU driving license (obtained during my Lyon placement) and am committed to learning French medical certification protocols through the Institut National de la Santé et de la Recherche Médicale (INSERM). I understand that in France Marseille, cultural competence is as essential as diagnostic acumen. I am prepared to immerse myself fully—learning regional dialects, understanding neighborhood-specific health challenges, and contributing to Marseille’s reputation for inclusive healthcare. This city’s motto—“L’Avenir est à vous” (The future is yours)—mirrors my professional ethos: the future of eye care in Marseille belongs to practitioners who see not just eyes, but people.</w:t>
      </w:r>
    </w:p>
    <w:p>
      <w:pPr>
        <w:pStyle w:val="BodyText"/>
      </w:pPr>
      <w:r>
        <w:t xml:space="preserve">In conclusion, this</w:t>
      </w:r>
      <w:r>
        <w:t xml:space="preserve"> </w:t>
      </w:r>
      <w:r>
        <w:rPr>
          <w:bCs/>
          <w:b/>
        </w:rPr>
        <w:t xml:space="preserve">Personal Statement</w:t>
      </w:r>
      <w:r>
        <w:t xml:space="preserve"> </w:t>
      </w:r>
      <w:r>
        <w:t xml:space="preserve">reflects a professional journey dedicated to merging scientific excellence with cultural humility. As an Optometrist, I bring proven skills in clinical innovation, community engagement, and cross-cultural communication—qualities that align precisely with the needs of France’s Marseille. I am not simply applying for a job; I am offering my full commitment to serve as a compassionate guardian of vision within this city that celebrates diversity as its greatest strength. I welcome the opportunity to discuss how my vision for optometric care can contribute to Marseille’s ongoing mission of health equity and community wellness.</w:t>
      </w:r>
    </w:p>
    <w:p>
      <w:pPr>
        <w:pStyle w:val="BodyText"/>
      </w:pPr>
      <w:r>
        <w:t xml:space="preserve">Thank you for considering my application. I eagerly anticipate the possibility of serving alongside your esteemed team in Marseille, where every patient’s sight is a story waiting to be preserved.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France Marseille</dc:title>
  <dc:creator/>
  <dc:language>en</dc:language>
  <cp:keywords/>
  <dcterms:created xsi:type="dcterms:W3CDTF">2026-07-20T21:17:40Z</dcterms:created>
  <dcterms:modified xsi:type="dcterms:W3CDTF">2026-07-20T21:17:40Z</dcterms:modified>
</cp:coreProperties>
</file>

<file path=docProps/custom.xml><?xml version="1.0" encoding="utf-8"?>
<Properties xmlns="http://schemas.openxmlformats.org/officeDocument/2006/custom-properties" xmlns:vt="http://schemas.openxmlformats.org/officeDocument/2006/docPropsVTypes"/>
</file>