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2ede9ca6f88c21f8a3b91f8bd16bb6007cea8fd"/>
    <w:p>
      <w:pPr>
        <w:pStyle w:val="Heading1"/>
      </w:pPr>
      <w:r>
        <w:t xml:space="preserve">Personal Statement: Commitment to Vision Care Excellence in Bangalore, India</w:t>
      </w:r>
    </w:p>
    <w:p>
      <w:pPr>
        <w:pStyle w:val="FirstParagraph"/>
      </w:pPr>
      <w:r>
        <w:t xml:space="preserve">From the bustling streets of Bangalore to the serene villages surrounding Karnataka, I have witnessed firsthand how critical access to quality eye care is for communities across India. As a dedicated Optometrist with a profound commitment to advancing vision health in our diverse society, I am excited to present this Personal Statement outlining my professional journey, values, and aspirations for contributing meaningfully within the dynamic healthcare landscape of Bangalore, India.</w:t>
      </w:r>
    </w:p>
    <w:p>
      <w:pPr>
        <w:pStyle w:val="BodyText"/>
      </w:pPr>
      <w:r>
        <w:t xml:space="preserve">My passion for optometry was ignited during childhood in a small town near Mysuru. I saw how uncorrected refractive errors kept children from learning effectively in local schools and how preventable conditions like diabetic retinopathy disproportionately affected elderly populations. This early exposure to the socioeconomic impact of vision impairment solidified my resolve to become an Optometrist—a profession that uniquely bridges clinical science with compassionate community service. My academic journey culminated in a Doctor of Optometry (OD) degree from the prestigious Manipal College of Dental Sciences, where I honed my skills in comprehensive eye examinations, pediatric optometry, and low-vision rehabilitation. But it was during my mandatory clinical rotations at Bangalore's renowned Narayana Nethralaya that I truly understood the scale and nuances of eye care delivery in India's tech capital.</w:t>
      </w:r>
    </w:p>
    <w:p>
      <w:pPr>
        <w:pStyle w:val="BodyText"/>
      </w:pPr>
      <w:r>
        <w:t xml:space="preserve">Bangalore, India is not just a city; it's a vibrant ecosystem where rapid urbanization meets deep-rooted cultural diversity. As an Optometrist working here, I recognize the unique demands: from diagnosing digital eye strain among IT professionals working 12-hour shifts in Koramangala tech parks to providing accessible screenings for textile workers in industrial zones like Whitefield. During my internship at a community health center in Bangalore’s Jayanagar district, I managed a high-volume clinic serving over 50 patients daily—many from low-income backgrounds who previously had no access to eye care. This experience taught me that effective optometric practice requires more than clinical expertise; it demands cultural sensitivity, patient education in local languages (Kannada and English), and strategic collaboration with primary healthcare providers—a skill set I have meticulously developed.</w:t>
      </w:r>
    </w:p>
    <w:p>
      <w:pPr>
        <w:pStyle w:val="BodyText"/>
      </w:pPr>
      <w:r>
        <w:t xml:space="preserve">I believe the role of an Optometrist in Bangalore, India extends far beyond prescribing glasses. It is about being a proactive health advocate within the National Programme for Control of Blindness (NPCB) framework. My recent work focused on early detection of glaucoma and age-related macular degeneration—a critical need as Bangalore’s population ages rapidly. I implemented a screening protocol that increased referral rates to ophthalmologists by 40% in my community clinic, directly contributing to timely interventions for patients who would otherwise have faced preventable vision loss. Furthermore, I actively participated in free eye camps organized by the Bangalore Eye Care Foundation, serving over 2,000 patients across underserved neighborhoods like Basavanagudi and Malleswaram. These experiences reinforced that optometric care is a cornerstone of public health equity in India.</w:t>
      </w:r>
    </w:p>
    <w:p>
      <w:pPr>
        <w:pStyle w:val="BodyText"/>
      </w:pPr>
      <w:r>
        <w:t xml:space="preserve">Professionally, I stay rigorously updated with advancements in optometric technology relevant to the Indian context. I am proficient in operating digital refractors, OCT scanners, and AI-assisted retinal imaging tools commonly deployed across Bangalore’s progressive eye care networks. My training includes mastering tele-ophthalmology platforms—essential for reaching rural patients outside Bangalore while supporting urban clinics through virtual consultations during crises like monsoon seasons that limit mobility. I also completed a certificate in diabetic eye health management aligned with the Indian Diabetes Association guidelines, recognizing the alarming prevalence of diabetes in Karnataka’s population.</w:t>
      </w:r>
    </w:p>
    <w:p>
      <w:pPr>
        <w:pStyle w:val="BodyText"/>
      </w:pPr>
      <w:r>
        <w:t xml:space="preserve">What sets me apart as an Optometrist is my holistic approach to patient care. In Bangalore, where patients often juggle demanding careers and family obligations, I prioritize clear communication about treatment plans without medical jargon. For instance, when counseling a software engineer with severe dry eyes due to screen overuse, I created a personalized digital wellness plan including blue-light blocking lenses and ergonomic adjustments—addressing the root cause while respecting his professional constraints. This patient-centered philosophy aligns perfectly with the ethos of leading eye care institutions in Bangalore like L.V. Prasad Eye Institute and Sankara Nethralaya, which prioritize both clinical excellence and human connection.</w:t>
      </w:r>
    </w:p>
    <w:p>
      <w:pPr>
        <w:pStyle w:val="BodyText"/>
      </w:pPr>
      <w:r>
        <w:t xml:space="preserve">Looking ahead, I aim to leverage my skills to strengthen optometric services within Bangalore’s evolving healthcare infrastructure. I am particularly eager to collaborate with local NGOs on initiatives that integrate vision screening into school health programs—a pressing need given that 25% of Indian children have uncorrected refractive errors (as per WHO India). My long-term goal is to co-develop an affordable, community-based optometric model tailored for Bangalore’s mixed urban-rural demographics, ensuring no resident—whether in a high-rise apartment or a peri-urban settlement—misses out on the gift of sight.</w:t>
      </w:r>
    </w:p>
    <w:p>
      <w:pPr>
        <w:pStyle w:val="BodyText"/>
      </w:pPr>
      <w:r>
        <w:t xml:space="preserve">This Personal Statement encapsulates my unwavering dedication to the field. As an Optometrist committed to India’s vision health mission, I am confident that my blend of clinical proficiency, community engagement, and technological adaptability will allow me to contribute significantly at your esteemed institution in Bangalore. I am ready to apply my skills not just in a clinic setting, but as part of a broader movement toward eradicating preventable blindness across Karnataka. Together with fellow healthcare professionals in Bangalore, we can build an eye care system where every citizen’s right to clear vision is realized—a vision I am honored to help fulfill.</w:t>
      </w:r>
    </w:p>
    <w:p>
      <w:pPr>
        <w:pStyle w:val="BodyText"/>
      </w:pPr>
      <w:r>
        <w:t xml:space="preserve">Thank you for considering my application. I eagerly anticipate the opportunity to discuss how my expertise aligns with your organization’s mission to transform eye care in Bangalore,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Bangalore, India</dc:title>
  <dc:creator/>
  <dc:language>en</dc:language>
  <cp:keywords/>
  <dcterms:created xsi:type="dcterms:W3CDTF">2025-12-08T04:30:44Z</dcterms:created>
  <dcterms:modified xsi:type="dcterms:W3CDTF">2025-12-08T04:30:44Z</dcterms:modified>
</cp:coreProperties>
</file>

<file path=docProps/custom.xml><?xml version="1.0" encoding="utf-8"?>
<Properties xmlns="http://schemas.openxmlformats.org/officeDocument/2006/custom-properties" xmlns:vt="http://schemas.openxmlformats.org/officeDocument/2006/docPropsVTypes"/>
</file>