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b2945e716a902654c14ced94ef0ec5f78296be2"/>
    <w:p>
      <w:pPr>
        <w:pStyle w:val="Heading1"/>
      </w:pPr>
      <w:r>
        <w:t xml:space="preserve">Personal Statement: A Commitment to Visionary Care in Israel Jerusalem</w:t>
      </w:r>
    </w:p>
    <w:p>
      <w:pPr>
        <w:pStyle w:val="FirstParagraph"/>
      </w:pPr>
      <w:r>
        <w:t xml:space="preserve">As I prepare this Personal Statement, my gaze turns not just to the horizon of clinical excellence but to the vibrant tapestry of communities that define Israel Jerusalem. It is here, amidst ancient streets and modern healthcare landscapes, that I envision dedicating my career as an Optometrist—a profession that transcends mere clinical practice to become a profound act of community service. My journey toward becoming an Optometrist has been shaped by a deep appreciation for the unique socio-cultural fabric of Israel Jerusalem, where eye care must intertwine with cultural sensitivity, accessibility, and preventive health strategies tailored to diverse populations.</w:t>
      </w:r>
    </w:p>
    <w:p>
      <w:pPr>
        <w:pStyle w:val="BodyText"/>
      </w:pPr>
      <w:r>
        <w:t xml:space="preserve">My academic foundation in optometry was forged at [University Name], where I immersed myself in evidence-based clinical training while actively engaging with global health challenges. However, it was during a clinical rotation in Jerusalem that I discovered my true calling. Witnessing the interplay of Jewish, Arab, Christian, and Druze communities—each with distinct healthcare needs and traditions—transformed my perspective. I observed how environmental factors like dust storms prevalent in the region exacerbate dry eye conditions and allergic conjunctivitis among residents, requiring localized treatment approaches beyond standard protocols. This experience cemented my resolve to specialize not only as an Optometrist but as a culturally attuned provider serving Israel Jerusalem specifically.</w:t>
      </w:r>
    </w:p>
    <w:p>
      <w:pPr>
        <w:pStyle w:val="BodyText"/>
      </w:pPr>
      <w:r>
        <w:t xml:space="preserve">During my residency at [Clinic/Hospital Name] in Jerusalem, I managed over 1,200 patient cases annually across three diverse neighborhoods: the historic Jewish quarter of Mea Shearim, the mixed Arab-Christian district of Sheikh Jarrah, and the newer immigrant communities in Neve Sha'anan. Each setting demanded nuanced communication: explaining diabetic retinopathy screenings to elderly residents in Arabic with respect for religious dietary habits, adapting contact lens fittings for Bedouin women who prioritize modesty during examinations, and collaborating with public health teams to distribute UV-protective sunglasses during summer heatwaves. I learned that effective care in Israel Jerusalem hinges on understanding not just ocular health, but the lived experiences of patients—whether they’re university students navigating dry eyes from prolonged screen use or elderly citizens managing glaucoma amid transportation barriers.</w:t>
      </w:r>
    </w:p>
    <w:p>
      <w:pPr>
        <w:pStyle w:val="BodyText"/>
      </w:pPr>
      <w:r>
        <w:t xml:space="preserve">My commitment extends beyond clinical settings to community health advocacy. As an active member of the Jerusalem Eye Care Initiative (JECA), I co-designed a mobile optometry unit serving remote areas like Wadi al-Joz, where access to specialized care is limited. This project involved training local volunteers in basic eye screenings and establishing partnerships with neighborhood mosques and synagogues for health awareness campaigns—a model deeply rooted in Israel Jerusalem’s communal ethos. Additionally, I contributed to a national study on digital eye strain among schoolchildren across Israeli cities, presenting findings at the Israeli Society of Optometrists’ annual conference. These efforts underscore my belief that an Optometrist must be both clinician and community architect, especially in a city where healthcare equity is a pressing priority.</w:t>
      </w:r>
    </w:p>
    <w:p>
      <w:pPr>
        <w:pStyle w:val="BodyText"/>
      </w:pPr>
      <w:r>
        <w:t xml:space="preserve">What sets Israel Jerusalem apart for me is its unique convergence of ancient wisdom and cutting-edge medicine. I am inspired by institutions like Hadassah Medical Center’s ophthalmology department, which integrates traditional healing practices with advanced technology. This duality resonates with my own approach: using AI-driven retinal imaging to detect early diabetic complications while respecting patients’ holistic health beliefs. In Israel Jerusalem, we don’t just treat eyes—we preserve the ability for children to read Torah scrolls, elders to recognize family faces, and artists to see color in their work. This is why I seek not merely a job as an Optometrist but a role within the heart of this city’s healthcare ecosystem.</w:t>
      </w:r>
    </w:p>
    <w:p>
      <w:pPr>
        <w:pStyle w:val="BodyText"/>
      </w:pPr>
      <w:r>
        <w:t xml:space="preserve">My language skills further prepare me for service in Israel Jerusalem. Fluent in English and Hebrew with advanced Arabic proficiency, I bridge communication gaps critical to trust-building in multilingual settings. I’ve also completed a certification in cross-cultural competency from the Ministry of Health’s Institute for Healthcare Ethics, emphasizing patient autonomy and culturally safe care—a standard increasingly vital as Jerusalem’s population grows more diverse. Unlike generic optometric practice models elsewhere, my training specifically addresses challenges like refugee populations with interrupted eye care or seasonal outbreaks of viral conjunctivitis among schoolchildren, all within Israel Jerusalem’s dynamic context.</w:t>
      </w:r>
    </w:p>
    <w:p>
      <w:pPr>
        <w:pStyle w:val="BodyText"/>
      </w:pPr>
      <w:r>
        <w:t xml:space="preserve">Looking forward, I am eager to contribute to the Israeli Ministry of Health’s vision for universal eye health access. I propose integrating tele-optometry into community centers in underserved Jerusalem neighborhoods, a solution proven effective during the pandemic but underutilized now. As an Optometrist committed to innovation, I aim to collaborate with local universities like Hebrew University on research into dust-related ocular diseases—a pressing concern in our region. My goal is not just to maintain vision but to elevate it as a cornerstone of quality of life for every resident of Israel Jerusalem, regardless of background or circumstance.</w:t>
      </w:r>
    </w:p>
    <w:p>
      <w:pPr>
        <w:pStyle w:val="BodyText"/>
      </w:pPr>
      <w:r>
        <w:t xml:space="preserve">Ultimately, this Personal Statement reflects more than qualifications—it embodies a lifelong promise. A promise to see the world through the lens of compassion, recognizing that in Israel Jerusalem, an Optometrist’s work is never just about sight. It is about preserving dignity in a city where every patient carries centuries of history in their eyes. I stand ready to bring my clinical expertise, cultural humility, and unwavering dedication to your practice—a partner in building a future where no one must lose the gift of vision because they live here.</w:t>
      </w:r>
    </w:p>
    <w:p>
      <w:pPr>
        <w:pStyle w:val="BodyText"/>
      </w:pPr>
      <w:r>
        <w:t xml:space="preserve">With profound respect for the communities I hope to serve,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Israel Jerusalem</dc:title>
  <dc:creator/>
  <dc:language>en</dc:language>
  <cp:keywords/>
  <dcterms:created xsi:type="dcterms:W3CDTF">2025-12-07T22:34:29Z</dcterms:created>
  <dcterms:modified xsi:type="dcterms:W3CDTF">2025-12-07T22:34:29Z</dcterms:modified>
</cp:coreProperties>
</file>

<file path=docProps/custom.xml><?xml version="1.0" encoding="utf-8"?>
<Properties xmlns="http://schemas.openxmlformats.org/officeDocument/2006/custom-properties" xmlns:vt="http://schemas.openxmlformats.org/officeDocument/2006/docPropsVTypes"/>
</file>