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907685246a92e650d86ae981086f210d9719d1d"/>
    <w:p>
      <w:pPr>
        <w:pStyle w:val="Heading1"/>
      </w:pPr>
      <w:r>
        <w:t xml:space="preserve">Personal Statement: A Commitment to Visionary Care in Ivory Coast Abidjan</w:t>
      </w:r>
    </w:p>
    <w:p>
      <w:pPr>
        <w:pStyle w:val="FirstParagraph"/>
      </w:pPr>
      <w:r>
        <w:t xml:space="preserve">This Personal Statement articulates my unwavering dedication to advancing eye care access as an Optometrist within the vibrant and evolving healthcare landscape of Ivory Coast, with a specific focus on Abidjan. It is not merely a document outlining qualifications; it is a testament to my professional purpose, deeply rooted in the urgent need for specialized optometric services in this dynamic West African nation. Having dedicated my academic and clinical journey to understanding vision health disparities, I am poised to contribute meaningfully to the eye care ecosystem of Abidjan—a city representing both immense potential and critical gaps.</w:t>
      </w:r>
    </w:p>
    <w:p>
      <w:pPr>
        <w:pStyle w:val="BodyText"/>
      </w:pPr>
      <w:r>
        <w:t xml:space="preserve">My passion for optometry was ignited during a volunteer placement at a community health center in rural Côte d'Ivoire, where I witnessed firsthand the devastating impact of untreated refractive errors and preventable blindness on children's education and families' livelihoods. This experience transcended textbook learning; it revealed how limited access to basic eye examinations perpetuates cycles of poverty. In Abidjan, with its dense population exceeding 4 million in the city proper and rapid urbanization straining existing infrastructure, this challenge is magnified. The prevalence of uncorrected refractive errors among school-aged children is estimated at over 30% in some underserved neighborhoods—a statistic that fuels my resolve to serve as an Optometrist committed to equitable care.</w:t>
      </w:r>
    </w:p>
    <w:p>
      <w:pPr>
        <w:pStyle w:val="BodyText"/>
      </w:pPr>
      <w:r>
        <w:t xml:space="preserve">My academic foundation includes a Doctor of Optometry degree from [University Name], where I specialized in community vision health and low-resource settings. Courses such as "Global Ophthalmic Epidemiology" and "Cultural Competency in Healthcare Delivery" provided crucial frameworks. I immersed myself in research on ocular health trends specific to Sub-Saharan Africa, analyzing data from the World Health Organization’s African Region reports which consistently identify Côte d'Ivoire as having one of the lowest optometrist-to-population ratios on the continent. This knowledge isn't theoretical for me; it directly informs my understanding of Abidjan's reality: a city where private clinics often cater to affluent residents, while public health centers lack both personnel and equipment for comprehensive eye care.</w:t>
      </w:r>
    </w:p>
    <w:p>
      <w:pPr>
        <w:pStyle w:val="BodyText"/>
      </w:pPr>
      <w:r>
        <w:t xml:space="preserve">My clinical internships further solidified my commitment. At [Hospital/Institution Name] in Ghana—a nation with similar healthcare access challenges—I collaborated with local teams to establish mobile screening units targeting schoolchildren in peri-urban communities. I managed the full scope of optometric services: comprehensive eye exams, refractive error assessment, vision therapy guidance, and patient education on hygiene and early detection of conditions like diabetic retinopathy (a growing concern in Abidjan due to rising diabetes rates). Crucially, I learned the art of cultural humility—recognizing that effective care requires adapting communication styles to respect local customs and building trust within communities where healthcare may be viewed through a lens of skepticism or traditional belief systems. This skill is non-negotiable when practicing as an Optometrist in Ivory Coast Abidjan, where community engagement is paramount to service uptake.</w:t>
      </w:r>
    </w:p>
    <w:p>
      <w:pPr>
        <w:pStyle w:val="BodyText"/>
      </w:pPr>
      <w:r>
        <w:t xml:space="preserve">What sets my approach apart is a strategic vision for sustainable impact in Abidjan. I do not intend to simply provide services; I aim to build capacity. My proposed plan involves three pillars: First, partnering with the Ministry of Health and local NGOs like "Sight Savers Côte d’Ivoire" to integrate optometric screenings into existing primary healthcare structures in districts like Adjame and Yopougon. Second, developing a robust referral pathway connecting our clinic to ophthalmologists at Abidjan’s major hospitals (e.g., University Hospital of Treichville), ensuring seamless care for complex cases beyond my scope as an Optometrist. Third, establishing a community-based training program for local health workers on basic vision screening techniques—a scalable model that empowers the community itself to identify needs early. This aligns with Ivory Coast’s Vision 2030 national development plan, which prioritizes universal health coverage and strengthening primary care.</w:t>
      </w:r>
    </w:p>
    <w:p>
      <w:pPr>
        <w:pStyle w:val="BodyText"/>
      </w:pPr>
      <w:r>
        <w:t xml:space="preserve">Understanding the specific socio-cultural context of Abidjan is fundamental. I have actively sought to learn key local languages beyond French—particularly Dioula, widely spoken across Côte d’Ivoire—and have engaged with cultural mentors in the Ivorian diaspora community here in [City of Residence]. I recognize that eye care must be presented within the framework of family and community well-being, not just individual health. An Optometrist in Abidjan cannot operate in isolation; success requires collaboration with traditional healers (where appropriate), school administrators, and local leaders to overcome barriers like cost anxiety or misconceptions about glasses. My experience navigating similar dynamics during my time abroad has prepared me for these nuances.</w:t>
      </w:r>
    </w:p>
    <w:p>
      <w:pPr>
        <w:pStyle w:val="BodyText"/>
      </w:pPr>
      <w:r>
        <w:t xml:space="preserve">This Personal Statement is not an abstract declaration; it is a roadmap grounded in the tangible needs of Abidjan’s population. The statistics are clear: millions of Ivorians suffer from preventable vision loss, yet the human potential locked away by poor sight remains untapped. As an Optometrist, I am trained to address this at its earliest stage—through affordable screenings, correct prescriptions for glasses (often the only intervention needed), and education that prevents progression to more serious conditions. The opportunity to serve in Ivory Coast Abidjan is not merely a career step; it is a profound responsibility and privilege. I bring not only clinical expertise but also a deep-seated understanding of why vision care matters in this specific context—the dignity restored through clear sight, the child who can finally read their textbook, the farmer whose productivity increases with better vision.</w:t>
      </w:r>
    </w:p>
    <w:p>
      <w:pPr>
        <w:pStyle w:val="BodyText"/>
      </w:pPr>
      <w:r>
        <w:t xml:space="preserve">I am eager to bring my skills, cultural sensitivity, and proactive approach to Abidjan. I envision establishing a clinic that becomes a trusted hub for eye health in underserved communities—a space where being an Optometrist means more than conducting exams; it means empowering the people of Ivory Coast Abidjan to see their futures clearly. This commitment is personal, professional, and deeply aligned with the needs of this remarkable city. I am ready to contribute my all to building a healthier, more seeing Ivory Coast Abidjan.</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Ivory Coast Abidjan</dc:title>
  <dc:creator/>
  <dc:language>en</dc:language>
  <cp:keywords/>
  <dcterms:created xsi:type="dcterms:W3CDTF">2025-12-07T16:04:28Z</dcterms:created>
  <dcterms:modified xsi:type="dcterms:W3CDTF">2025-12-07T16:04:28Z</dcterms:modified>
</cp:coreProperties>
</file>

<file path=docProps/custom.xml><?xml version="1.0" encoding="utf-8"?>
<Properties xmlns="http://schemas.openxmlformats.org/officeDocument/2006/custom-properties" xmlns:vt="http://schemas.openxmlformats.org/officeDocument/2006/docPropsVTypes"/>
</file>