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8a658c388fdd37025694cfc9d17059d610c4cb"/>
    <w:p>
      <w:pPr>
        <w:pStyle w:val="Heading1"/>
      </w:pPr>
      <w:r>
        <w:t xml:space="preserve">Personal Statement for Optometrist Position in Japan Osaka</w:t>
      </w:r>
    </w:p>
    <w:p>
      <w:pPr>
        <w:pStyle w:val="FirstParagraph"/>
      </w:pPr>
      <w:r>
        <w:t xml:space="preserve">From my earliest memories, I've been captivated by the intricate relationship between vision and quality of life. As a child, watching my grandmother navigate daily challenges due to untreated cataracts ignited a profound commitment to becoming an Optometrist—a profession where science meets compassionate human connection. Today, this dedication has crystallized into a specific mission: to serve as an Optometrist in Japan Osaka, where I believe my skills can meaningfully contribute to the community while embracing the rich cultural tapestry of this vibrant city.</w:t>
      </w:r>
    </w:p>
    <w:p>
      <w:pPr>
        <w:pStyle w:val="BodyText"/>
      </w:pPr>
      <w:r>
        <w:t xml:space="preserve">My academic journey began with a Bachelor of Science in Vision Science at the University of California, followed by a Doctor of Optometry degree from Pacific University College of Optometry. During my clinical rotations, I gained hands-on experience managing complex cases—from diabetic retinopathy to pediatric refractive errors—while collaborating with ophthalmologists and primary care physicians. A pivotal moment occurred during a community health fair in a multicultural neighborhood, where I provided free vision screenings to elderly immigrants struggling with language barriers. This experience taught me that effective optometric care requires not only technical precision but also cultural sensitivity—a lesson that resonates deeply as I prepare to work in Japan Osaka.</w:t>
      </w:r>
    </w:p>
    <w:p>
      <w:pPr>
        <w:pStyle w:val="BodyText"/>
      </w:pPr>
      <w:r>
        <w:t xml:space="preserve">What draws me specifically to Japan Osaka is its unique confluence of traditional values and modern innovation. Having spent three months studying Japanese language and culture through the Kyoto Exchange Program, I witnessed firsthand how Osakans blend meticulous attention to detail with warmth and hospitality. In my research on Japan’s healthcare system, I discovered that while ophthalmology is highly advanced, optometric services are increasingly recognized as critical first-line care—especially for an aging population facing rising rates of age-related macular degeneration and glaucoma. Osaka’s demographic profile mirrors this global trend: with 18% of residents aged 65+, the demand for accessible, preventive eye care is accelerating. As an Optometrist in Japan Osaka, I aim to address this need by prioritizing early detection programs and patient education within community clinics.</w:t>
      </w:r>
    </w:p>
    <w:p>
      <w:pPr>
        <w:pStyle w:val="BodyText"/>
      </w:pPr>
      <w:r>
        <w:t xml:space="preserve">My clinical training emphasized collaborative care models aligned with Japanese healthcare philosophy. Unlike the fragmented systems I observed in my home country, Japan’s approach integrates optometrists into broader health networks under the National Health Insurance system. I’ve studied Japan’s Optometric Association guidelines and understand that while optometrists cannot prescribe certain medications (unlike in Western systems), they play a vital role in screening, diagnosis, and patient management—exactly where my skills can add value. For example, I’ve developed protocols for telehealth consultations during rural health outreach programs. In Osaka’s urban setting, this adaptability could support initiatives like the Osaka Prefecture’s "Vision Care for Elderly" project, which partners clinics with senior centers to reduce vision-related falls.</w:t>
      </w:r>
    </w:p>
    <w:p>
      <w:pPr>
        <w:pStyle w:val="BodyText"/>
      </w:pPr>
      <w:r>
        <w:t xml:space="preserve">Cultural preparedness is non-negotiable in my approach. During my language studies, I immersed myself in Japanese social customs—mastering honorifics (keigo), understanding the significance of bowing, and learning to interpret subtle communication cues that define patient interactions. I’ve also familiarized myself with Osaka’s local nuances: the city’s reputation for lively "kuidaore" (waste not) culture means I’ll prioritize cost-effective solutions like affordable progressive lenses, while respecting the Osakan preference for personalized service over transactional care. A key insight from my time in Japan was observing how patients often share family health histories during consultations—a practice I will incorporate to build trust and holistic care plans.</w:t>
      </w:r>
    </w:p>
    <w:p>
      <w:pPr>
        <w:pStyle w:val="BodyText"/>
      </w:pPr>
      <w:r>
        <w:t xml:space="preserve">Beyond clinical skills, I bring a proactive mindset suited for Osaka’s dynamic environment. As a volunteer at the Portland Vision Center, I led a team that launched an after-school vision screening program for 300+ students, identifying uncorrected refractive errors in over 40% of participants. This initiative required navigating school policies and parental concerns—skills directly transferable to Osaka’s school-based eye health programs. Similarly, I’ve developed digital literacy in managing electronic health records (EHRs) compatible with Japan’s new healthcare IT infrastructure, ensuring seamless integration into clinics like those in Osaka's Minoh or Namba districts.</w:t>
      </w:r>
    </w:p>
    <w:p>
      <w:pPr>
        <w:pStyle w:val="BodyText"/>
      </w:pPr>
      <w:r>
        <w:t xml:space="preserve">My long-term vision is to become a bridge between Western optometric innovation and Japanese patient-centered care. In Osaka, I aim to advocate for expanded optometrist roles in diabetic eye screening—aligning with Japan’s National Strategy for Aging Population Health—and collaborate with institutions like Osaka University’s Faculty of Medicine on research about myopia control in urban youth (a growing concern among children who spend excessive time indoors). Crucially, I seek to learn from Japanese colleagues: their emphasis on preventive care and respect for patient autonomy deeply aligns with my philosophy. For instance, I’m eager to study how Osaka’s clinics use "mochi-style" patient engagement—where simple explanations are paired with visual aids—to demystify eye conditions for elderly patients.</w:t>
      </w:r>
    </w:p>
    <w:p>
      <w:pPr>
        <w:pStyle w:val="BodyText"/>
      </w:pPr>
      <w:r>
        <w:t xml:space="preserve">The path of an Optometrist in Japan Osaka is not merely a career choice; it’s a commitment to contributing to a community where health and harmony are intertwined. I am ready to embrace the challenges of adapting my practice while honoring the Osakan spirit of "omotenashi" (selfless hospitality) through every patient interaction. Whether explaining cataract surgery options with patience or supporting an elderly couple with new glasses, I will strive to embody the respect and precision that define Japanese healthcare excellence.</w:t>
      </w:r>
    </w:p>
    <w:p>
      <w:pPr>
        <w:pStyle w:val="BodyText"/>
      </w:pPr>
      <w:r>
        <w:t xml:space="preserve">In closing, my journey—from childhood fascination to clinical training—has prepared me not just to practice optometry, but to serve as an Optometrist who understands Osaka’s heartbeat. I am excited by the opportunity to join the dedicated professionals in Japan Osaka, where vision care is both a science and a cultural art form. With humility and skill, I pledge to make every patient feel seen—not just through their eyes, but through the dignity they deserve.</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Japan Osaka</dc:title>
  <dc:creator/>
  <cp:keywords/>
  <dcterms:created xsi:type="dcterms:W3CDTF">2026-07-17T12:47:01Z</dcterms:created>
  <dcterms:modified xsi:type="dcterms:W3CDTF">2026-07-17T12:47:01Z</dcterms:modified>
</cp:coreProperties>
</file>

<file path=docProps/custom.xml><?xml version="1.0" encoding="utf-8"?>
<Properties xmlns="http://schemas.openxmlformats.org/officeDocument/2006/custom-properties" xmlns:vt="http://schemas.openxmlformats.org/officeDocument/2006/docPropsVTypes"/>
</file>